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8DF08" w14:textId="77777777" w:rsidR="00520B43" w:rsidRPr="00D820E7" w:rsidRDefault="00520B43" w:rsidP="00D820E7">
      <w:pPr>
        <w:pStyle w:val="Frspaiere"/>
        <w:ind w:firstLine="567"/>
        <w:jc w:val="both"/>
        <w:rPr>
          <w:rFonts w:ascii="Times New Roman" w:hAnsi="Times New Roman" w:cs="Times New Roman"/>
          <w:sz w:val="24"/>
          <w:szCs w:val="24"/>
        </w:rPr>
      </w:pPr>
    </w:p>
    <w:p w14:paraId="3C63EC64" w14:textId="70290203" w:rsidR="00520B43" w:rsidRPr="00D820E7" w:rsidRDefault="00520B43" w:rsidP="00D820E7">
      <w:pPr>
        <w:pStyle w:val="Frspaiere"/>
        <w:ind w:firstLine="567"/>
        <w:jc w:val="both"/>
        <w:rPr>
          <w:rFonts w:ascii="Times New Roman" w:hAnsi="Times New Roman" w:cs="Times New Roman"/>
          <w:sz w:val="24"/>
          <w:szCs w:val="24"/>
        </w:rPr>
      </w:pPr>
    </w:p>
    <w:p w14:paraId="703F1ED4" w14:textId="33C23215" w:rsidR="00B53913" w:rsidRPr="00D820E7" w:rsidRDefault="00B53913" w:rsidP="00D820E7">
      <w:pPr>
        <w:pStyle w:val="Frspaiere"/>
        <w:ind w:firstLine="567"/>
        <w:jc w:val="both"/>
        <w:rPr>
          <w:rFonts w:ascii="Times New Roman" w:hAnsi="Times New Roman" w:cs="Times New Roman"/>
          <w:sz w:val="24"/>
          <w:szCs w:val="24"/>
        </w:rPr>
      </w:pPr>
    </w:p>
    <w:p w14:paraId="3C081098" w14:textId="1C715D34" w:rsidR="00B53913" w:rsidRPr="00D820E7" w:rsidRDefault="00B53913" w:rsidP="00D820E7">
      <w:pPr>
        <w:pStyle w:val="Frspaiere"/>
        <w:ind w:firstLine="567"/>
        <w:jc w:val="both"/>
        <w:rPr>
          <w:rFonts w:ascii="Times New Roman" w:hAnsi="Times New Roman" w:cs="Times New Roman"/>
          <w:sz w:val="24"/>
          <w:szCs w:val="24"/>
        </w:rPr>
      </w:pPr>
    </w:p>
    <w:p w14:paraId="44116064" w14:textId="69ABC7A0" w:rsidR="00B53913" w:rsidRPr="00D820E7" w:rsidRDefault="00B53913" w:rsidP="00D820E7">
      <w:pPr>
        <w:pStyle w:val="Frspaiere"/>
        <w:ind w:firstLine="567"/>
        <w:jc w:val="both"/>
        <w:rPr>
          <w:rFonts w:ascii="Times New Roman" w:hAnsi="Times New Roman" w:cs="Times New Roman"/>
          <w:sz w:val="24"/>
          <w:szCs w:val="24"/>
        </w:rPr>
      </w:pPr>
    </w:p>
    <w:p w14:paraId="7E162328" w14:textId="77777777" w:rsidR="00B53913" w:rsidRPr="00D820E7" w:rsidRDefault="00B53913" w:rsidP="00D820E7">
      <w:pPr>
        <w:pStyle w:val="Frspaiere"/>
        <w:jc w:val="both"/>
        <w:rPr>
          <w:rFonts w:ascii="Times New Roman" w:hAnsi="Times New Roman" w:cs="Times New Roman"/>
          <w:sz w:val="24"/>
          <w:szCs w:val="24"/>
        </w:rPr>
      </w:pPr>
    </w:p>
    <w:p w14:paraId="3AC466AE" w14:textId="1BA3F296" w:rsidR="00B53913" w:rsidRPr="00D820E7" w:rsidRDefault="00B53913" w:rsidP="00D820E7">
      <w:pPr>
        <w:pStyle w:val="Frspaiere"/>
        <w:ind w:firstLine="567"/>
        <w:jc w:val="both"/>
        <w:rPr>
          <w:rFonts w:ascii="Times New Roman" w:hAnsi="Times New Roman" w:cs="Times New Roman"/>
          <w:sz w:val="24"/>
          <w:szCs w:val="24"/>
        </w:rPr>
      </w:pPr>
    </w:p>
    <w:p w14:paraId="7B9E2201" w14:textId="7C8B856F" w:rsidR="00B53913" w:rsidRPr="00D820E7" w:rsidRDefault="00B53913" w:rsidP="00D820E7">
      <w:pPr>
        <w:pStyle w:val="Frspaiere"/>
        <w:ind w:firstLine="567"/>
        <w:jc w:val="both"/>
        <w:rPr>
          <w:rFonts w:ascii="Times New Roman" w:hAnsi="Times New Roman" w:cs="Times New Roman"/>
          <w:sz w:val="24"/>
          <w:szCs w:val="24"/>
        </w:rPr>
      </w:pPr>
    </w:p>
    <w:p w14:paraId="0F8AE3F2" w14:textId="5E576EB0" w:rsidR="00B53913" w:rsidRPr="00D820E7" w:rsidRDefault="00B53913" w:rsidP="00D820E7">
      <w:pPr>
        <w:pStyle w:val="Frspaiere"/>
        <w:ind w:firstLine="567"/>
        <w:jc w:val="both"/>
        <w:rPr>
          <w:rFonts w:ascii="Times New Roman" w:hAnsi="Times New Roman" w:cs="Times New Roman"/>
          <w:sz w:val="24"/>
          <w:szCs w:val="24"/>
        </w:rPr>
      </w:pPr>
    </w:p>
    <w:p w14:paraId="5B3E437B" w14:textId="7EAFB4F3" w:rsidR="00B53913" w:rsidRPr="00D820E7" w:rsidRDefault="00B53913" w:rsidP="00D820E7">
      <w:pPr>
        <w:pStyle w:val="Frspaiere"/>
        <w:ind w:firstLine="567"/>
        <w:jc w:val="both"/>
        <w:rPr>
          <w:rFonts w:ascii="Times New Roman" w:hAnsi="Times New Roman" w:cs="Times New Roman"/>
          <w:sz w:val="24"/>
          <w:szCs w:val="24"/>
        </w:rPr>
      </w:pPr>
    </w:p>
    <w:p w14:paraId="35BDC45E" w14:textId="77777777" w:rsidR="00B53913" w:rsidRPr="00D820E7" w:rsidRDefault="00B53913" w:rsidP="00D820E7">
      <w:pPr>
        <w:pStyle w:val="Frspaiere"/>
        <w:ind w:firstLine="567"/>
        <w:jc w:val="both"/>
        <w:rPr>
          <w:rFonts w:ascii="Times New Roman" w:hAnsi="Times New Roman" w:cs="Times New Roman"/>
          <w:sz w:val="24"/>
          <w:szCs w:val="24"/>
        </w:rPr>
      </w:pPr>
    </w:p>
    <w:p w14:paraId="5B8A176F" w14:textId="77777777" w:rsidR="00520B43" w:rsidRPr="00D820E7" w:rsidRDefault="00520B43" w:rsidP="00D820E7">
      <w:pPr>
        <w:pStyle w:val="Frspaiere"/>
        <w:ind w:firstLine="567"/>
        <w:jc w:val="both"/>
        <w:rPr>
          <w:rFonts w:ascii="Times New Roman" w:hAnsi="Times New Roman" w:cs="Times New Roman"/>
          <w:sz w:val="24"/>
          <w:szCs w:val="24"/>
        </w:rPr>
      </w:pPr>
    </w:p>
    <w:p w14:paraId="3272D524" w14:textId="4C2307D0" w:rsidR="00383637" w:rsidRPr="00D820E7" w:rsidRDefault="00520B43" w:rsidP="0052554B">
      <w:pPr>
        <w:pStyle w:val="Frspaiere"/>
        <w:jc w:val="center"/>
        <w:rPr>
          <w:rFonts w:ascii="Times New Roman" w:hAnsi="Times New Roman" w:cs="Times New Roman"/>
          <w:sz w:val="24"/>
          <w:szCs w:val="24"/>
        </w:rPr>
      </w:pPr>
      <w:r w:rsidRPr="00D820E7">
        <w:rPr>
          <w:rFonts w:ascii="Times New Roman" w:hAnsi="Times New Roman" w:cs="Times New Roman"/>
          <w:noProof/>
          <w:sz w:val="24"/>
          <w:szCs w:val="24"/>
          <w:lang w:eastAsia="ro-RO"/>
        </w:rPr>
        <w:drawing>
          <wp:inline distT="0" distB="0" distL="0" distR="0" wp14:anchorId="7B6BA085" wp14:editId="6AF9F6B0">
            <wp:extent cx="1504950" cy="2124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2124075"/>
                    </a:xfrm>
                    <a:prstGeom prst="rect">
                      <a:avLst/>
                    </a:prstGeom>
                    <a:noFill/>
                    <a:ln>
                      <a:noFill/>
                    </a:ln>
                  </pic:spPr>
                </pic:pic>
              </a:graphicData>
            </a:graphic>
          </wp:inline>
        </w:drawing>
      </w:r>
    </w:p>
    <w:p w14:paraId="76EFA335" w14:textId="625510A1" w:rsidR="00B53913" w:rsidRPr="00D820E7" w:rsidRDefault="00B53913" w:rsidP="0052554B">
      <w:pPr>
        <w:pStyle w:val="Frspaiere"/>
        <w:ind w:firstLine="567"/>
        <w:jc w:val="center"/>
        <w:rPr>
          <w:rFonts w:ascii="Times New Roman" w:hAnsi="Times New Roman" w:cs="Times New Roman"/>
          <w:sz w:val="24"/>
          <w:szCs w:val="24"/>
        </w:rPr>
      </w:pPr>
    </w:p>
    <w:p w14:paraId="746BCB60" w14:textId="66660860" w:rsidR="00B53913" w:rsidRPr="00D820E7" w:rsidRDefault="00B53913" w:rsidP="0052554B">
      <w:pPr>
        <w:pStyle w:val="Frspaiere"/>
        <w:ind w:firstLine="567"/>
        <w:jc w:val="center"/>
        <w:rPr>
          <w:rFonts w:ascii="Times New Roman" w:hAnsi="Times New Roman" w:cs="Times New Roman"/>
          <w:sz w:val="24"/>
          <w:szCs w:val="24"/>
        </w:rPr>
      </w:pPr>
    </w:p>
    <w:p w14:paraId="735C374B" w14:textId="21C658AC" w:rsidR="00B53913" w:rsidRPr="00D820E7" w:rsidRDefault="00B53913" w:rsidP="0052554B">
      <w:pPr>
        <w:pStyle w:val="Frspaiere"/>
        <w:ind w:firstLine="567"/>
        <w:jc w:val="center"/>
        <w:rPr>
          <w:rFonts w:ascii="Times New Roman" w:hAnsi="Times New Roman" w:cs="Times New Roman"/>
          <w:sz w:val="24"/>
          <w:szCs w:val="24"/>
        </w:rPr>
      </w:pPr>
    </w:p>
    <w:p w14:paraId="514488AA" w14:textId="4D3BB4DA" w:rsidR="00B53913" w:rsidRPr="00D820E7" w:rsidRDefault="00B53913" w:rsidP="0052554B">
      <w:pPr>
        <w:pStyle w:val="Frspaiere"/>
        <w:ind w:firstLine="567"/>
        <w:jc w:val="center"/>
        <w:rPr>
          <w:rFonts w:ascii="Times New Roman" w:hAnsi="Times New Roman" w:cs="Times New Roman"/>
          <w:sz w:val="24"/>
          <w:szCs w:val="24"/>
        </w:rPr>
      </w:pPr>
    </w:p>
    <w:p w14:paraId="0695F9E6" w14:textId="77777777" w:rsidR="00B53913" w:rsidRPr="00D820E7" w:rsidRDefault="00B53913" w:rsidP="0052554B">
      <w:pPr>
        <w:pStyle w:val="Frspaiere"/>
        <w:ind w:firstLine="567"/>
        <w:jc w:val="center"/>
        <w:rPr>
          <w:rFonts w:ascii="Times New Roman" w:hAnsi="Times New Roman" w:cs="Times New Roman"/>
          <w:sz w:val="24"/>
          <w:szCs w:val="24"/>
        </w:rPr>
      </w:pPr>
    </w:p>
    <w:p w14:paraId="223E5834" w14:textId="4CCA849A" w:rsidR="001860A6" w:rsidRPr="00D820E7" w:rsidRDefault="001860A6" w:rsidP="0052554B">
      <w:pPr>
        <w:pStyle w:val="Frspaiere"/>
        <w:ind w:firstLine="567"/>
        <w:jc w:val="center"/>
        <w:rPr>
          <w:rFonts w:ascii="Times New Roman" w:hAnsi="Times New Roman" w:cs="Times New Roman"/>
          <w:b/>
          <w:bCs/>
          <w:sz w:val="24"/>
          <w:szCs w:val="24"/>
        </w:rPr>
      </w:pPr>
    </w:p>
    <w:p w14:paraId="104DED40" w14:textId="6432F29B" w:rsidR="001860A6" w:rsidRPr="00D820E7" w:rsidRDefault="001860A6" w:rsidP="0052554B">
      <w:pPr>
        <w:pStyle w:val="Frspaiere"/>
        <w:jc w:val="center"/>
        <w:rPr>
          <w:rFonts w:ascii="Times New Roman" w:hAnsi="Times New Roman" w:cs="Times New Roman"/>
          <w:b/>
          <w:bCs/>
          <w:sz w:val="48"/>
          <w:szCs w:val="48"/>
        </w:rPr>
      </w:pPr>
      <w:r w:rsidRPr="00D820E7">
        <w:rPr>
          <w:rFonts w:ascii="Times New Roman" w:hAnsi="Times New Roman" w:cs="Times New Roman"/>
          <w:b/>
          <w:bCs/>
          <w:sz w:val="48"/>
          <w:szCs w:val="48"/>
        </w:rPr>
        <w:t>PRIMĂRIA ORAȘULUI PETRILA</w:t>
      </w:r>
    </w:p>
    <w:p w14:paraId="0EA33484" w14:textId="00534D0E" w:rsidR="001860A6" w:rsidRPr="00D820E7" w:rsidRDefault="001860A6" w:rsidP="0052554B">
      <w:pPr>
        <w:pStyle w:val="Frspaiere"/>
        <w:jc w:val="center"/>
        <w:rPr>
          <w:rFonts w:ascii="Times New Roman" w:hAnsi="Times New Roman" w:cs="Times New Roman"/>
          <w:sz w:val="48"/>
          <w:szCs w:val="48"/>
        </w:rPr>
      </w:pPr>
      <w:r w:rsidRPr="00D820E7">
        <w:rPr>
          <w:rFonts w:ascii="Times New Roman" w:hAnsi="Times New Roman" w:cs="Times New Roman"/>
          <w:b/>
          <w:bCs/>
          <w:sz w:val="48"/>
          <w:szCs w:val="48"/>
        </w:rPr>
        <w:t>BULETIN INFORMATIV</w:t>
      </w:r>
    </w:p>
    <w:p w14:paraId="11E7374A" w14:textId="16BFB06F" w:rsidR="001860A6" w:rsidRPr="00D820E7" w:rsidRDefault="001860A6" w:rsidP="0052554B">
      <w:pPr>
        <w:pStyle w:val="Frspaiere"/>
        <w:jc w:val="center"/>
        <w:rPr>
          <w:rFonts w:ascii="Times New Roman" w:hAnsi="Times New Roman" w:cs="Times New Roman"/>
          <w:sz w:val="48"/>
          <w:szCs w:val="48"/>
        </w:rPr>
      </w:pPr>
      <w:r w:rsidRPr="00D820E7">
        <w:rPr>
          <w:rFonts w:ascii="Times New Roman" w:hAnsi="Times New Roman" w:cs="Times New Roman"/>
          <w:sz w:val="48"/>
          <w:szCs w:val="48"/>
        </w:rPr>
        <w:t>PE ANUL 2021</w:t>
      </w:r>
    </w:p>
    <w:p w14:paraId="11920E2F" w14:textId="4EC93FB4" w:rsidR="001860A6" w:rsidRPr="00D820E7" w:rsidRDefault="001860A6" w:rsidP="0052554B">
      <w:pPr>
        <w:pStyle w:val="Frspaiere"/>
        <w:jc w:val="center"/>
        <w:rPr>
          <w:rFonts w:ascii="Times New Roman" w:hAnsi="Times New Roman" w:cs="Times New Roman"/>
          <w:sz w:val="48"/>
          <w:szCs w:val="48"/>
        </w:rPr>
      </w:pPr>
      <w:r w:rsidRPr="00D820E7">
        <w:rPr>
          <w:rFonts w:ascii="Times New Roman" w:hAnsi="Times New Roman" w:cs="Times New Roman"/>
          <w:sz w:val="48"/>
          <w:szCs w:val="48"/>
        </w:rPr>
        <w:t>CONFORM LEGII NR. 544/2001</w:t>
      </w:r>
    </w:p>
    <w:p w14:paraId="199DC25F" w14:textId="54367227" w:rsidR="00100377" w:rsidRPr="00D820E7" w:rsidRDefault="00100377" w:rsidP="00D820E7">
      <w:pPr>
        <w:pStyle w:val="Frspaiere"/>
        <w:ind w:firstLine="567"/>
        <w:jc w:val="both"/>
        <w:rPr>
          <w:rFonts w:ascii="Times New Roman" w:hAnsi="Times New Roman" w:cs="Times New Roman"/>
          <w:sz w:val="24"/>
          <w:szCs w:val="24"/>
        </w:rPr>
      </w:pPr>
    </w:p>
    <w:p w14:paraId="47C6327C" w14:textId="198BA39A" w:rsidR="00100377" w:rsidRPr="00D820E7" w:rsidRDefault="00100377" w:rsidP="00D820E7">
      <w:pPr>
        <w:pStyle w:val="Frspaiere"/>
        <w:ind w:firstLine="567"/>
        <w:jc w:val="both"/>
        <w:rPr>
          <w:rFonts w:ascii="Times New Roman" w:hAnsi="Times New Roman" w:cs="Times New Roman"/>
          <w:sz w:val="24"/>
          <w:szCs w:val="24"/>
        </w:rPr>
      </w:pPr>
    </w:p>
    <w:p w14:paraId="1D101BA5" w14:textId="0E015479" w:rsidR="00100377" w:rsidRPr="00D820E7" w:rsidRDefault="00100377" w:rsidP="00D820E7">
      <w:pPr>
        <w:pStyle w:val="Frspaiere"/>
        <w:ind w:firstLine="567"/>
        <w:jc w:val="both"/>
        <w:rPr>
          <w:rFonts w:ascii="Times New Roman" w:hAnsi="Times New Roman" w:cs="Times New Roman"/>
          <w:sz w:val="24"/>
          <w:szCs w:val="24"/>
        </w:rPr>
      </w:pPr>
    </w:p>
    <w:p w14:paraId="64125D07" w14:textId="2F87C2CA" w:rsidR="00100377" w:rsidRPr="00D820E7" w:rsidRDefault="00100377" w:rsidP="00D820E7">
      <w:pPr>
        <w:pStyle w:val="Frspaiere"/>
        <w:ind w:firstLine="567"/>
        <w:jc w:val="both"/>
        <w:rPr>
          <w:rFonts w:ascii="Times New Roman" w:hAnsi="Times New Roman" w:cs="Times New Roman"/>
          <w:sz w:val="24"/>
          <w:szCs w:val="24"/>
        </w:rPr>
      </w:pPr>
    </w:p>
    <w:p w14:paraId="064892C8" w14:textId="2933BC81" w:rsidR="00100377" w:rsidRPr="00D820E7" w:rsidRDefault="00100377" w:rsidP="00D820E7">
      <w:pPr>
        <w:pStyle w:val="Frspaiere"/>
        <w:ind w:firstLine="567"/>
        <w:jc w:val="both"/>
        <w:rPr>
          <w:rFonts w:ascii="Times New Roman" w:hAnsi="Times New Roman" w:cs="Times New Roman"/>
          <w:sz w:val="24"/>
          <w:szCs w:val="24"/>
        </w:rPr>
      </w:pPr>
    </w:p>
    <w:p w14:paraId="40D35D08" w14:textId="07A4D047" w:rsidR="00100377" w:rsidRPr="00D820E7" w:rsidRDefault="00100377" w:rsidP="00D820E7">
      <w:pPr>
        <w:pStyle w:val="Frspaiere"/>
        <w:ind w:firstLine="567"/>
        <w:jc w:val="both"/>
        <w:rPr>
          <w:rFonts w:ascii="Times New Roman" w:hAnsi="Times New Roman" w:cs="Times New Roman"/>
          <w:sz w:val="24"/>
          <w:szCs w:val="24"/>
        </w:rPr>
      </w:pPr>
    </w:p>
    <w:p w14:paraId="1F9706D0" w14:textId="77C38BB0" w:rsidR="00100377" w:rsidRPr="00D820E7" w:rsidRDefault="00100377" w:rsidP="00D820E7">
      <w:pPr>
        <w:pStyle w:val="Frspaiere"/>
        <w:ind w:firstLine="567"/>
        <w:jc w:val="both"/>
        <w:rPr>
          <w:rFonts w:ascii="Times New Roman" w:hAnsi="Times New Roman" w:cs="Times New Roman"/>
          <w:sz w:val="24"/>
          <w:szCs w:val="24"/>
        </w:rPr>
      </w:pPr>
    </w:p>
    <w:p w14:paraId="23D2E07E" w14:textId="42A092D8" w:rsidR="00100377" w:rsidRPr="00D820E7" w:rsidRDefault="00100377" w:rsidP="00D820E7">
      <w:pPr>
        <w:pStyle w:val="Frspaiere"/>
        <w:ind w:firstLine="567"/>
        <w:jc w:val="both"/>
        <w:rPr>
          <w:rFonts w:ascii="Times New Roman" w:hAnsi="Times New Roman" w:cs="Times New Roman"/>
          <w:sz w:val="24"/>
          <w:szCs w:val="24"/>
        </w:rPr>
      </w:pPr>
    </w:p>
    <w:p w14:paraId="252E3B57" w14:textId="79A74E65" w:rsidR="00B53913" w:rsidRPr="00D820E7" w:rsidRDefault="00B53913" w:rsidP="00D820E7">
      <w:pPr>
        <w:pStyle w:val="Frspaiere"/>
        <w:ind w:firstLine="567"/>
        <w:jc w:val="both"/>
        <w:rPr>
          <w:rFonts w:ascii="Times New Roman" w:hAnsi="Times New Roman" w:cs="Times New Roman"/>
          <w:sz w:val="24"/>
          <w:szCs w:val="24"/>
        </w:rPr>
      </w:pPr>
    </w:p>
    <w:p w14:paraId="22777812" w14:textId="5C461C49" w:rsidR="00B53913" w:rsidRPr="00D820E7" w:rsidRDefault="00B53913" w:rsidP="00D820E7">
      <w:pPr>
        <w:pStyle w:val="Frspaiere"/>
        <w:ind w:firstLine="567"/>
        <w:jc w:val="both"/>
        <w:rPr>
          <w:rFonts w:ascii="Times New Roman" w:hAnsi="Times New Roman" w:cs="Times New Roman"/>
          <w:sz w:val="24"/>
          <w:szCs w:val="24"/>
        </w:rPr>
      </w:pPr>
    </w:p>
    <w:p w14:paraId="08B7FCE2" w14:textId="156D0DD8" w:rsidR="00B53913" w:rsidRPr="00D820E7" w:rsidRDefault="00B53913" w:rsidP="00D820E7">
      <w:pPr>
        <w:pStyle w:val="Frspaiere"/>
        <w:ind w:firstLine="567"/>
        <w:jc w:val="both"/>
        <w:rPr>
          <w:rFonts w:ascii="Times New Roman" w:hAnsi="Times New Roman" w:cs="Times New Roman"/>
          <w:sz w:val="24"/>
          <w:szCs w:val="24"/>
        </w:rPr>
      </w:pPr>
    </w:p>
    <w:p w14:paraId="13B8E399" w14:textId="37002D0A" w:rsidR="00B53913" w:rsidRPr="00D820E7" w:rsidRDefault="00B53913" w:rsidP="00D820E7">
      <w:pPr>
        <w:pStyle w:val="Frspaiere"/>
        <w:ind w:firstLine="567"/>
        <w:jc w:val="both"/>
        <w:rPr>
          <w:rFonts w:ascii="Times New Roman" w:hAnsi="Times New Roman" w:cs="Times New Roman"/>
          <w:sz w:val="24"/>
          <w:szCs w:val="24"/>
        </w:rPr>
      </w:pPr>
    </w:p>
    <w:p w14:paraId="1CCCA4EA" w14:textId="71DF5509" w:rsidR="00B53913" w:rsidRPr="00D820E7" w:rsidRDefault="00B53913" w:rsidP="00D820E7">
      <w:pPr>
        <w:pStyle w:val="Frspaiere"/>
        <w:ind w:firstLine="567"/>
        <w:jc w:val="both"/>
        <w:rPr>
          <w:rFonts w:ascii="Times New Roman" w:hAnsi="Times New Roman" w:cs="Times New Roman"/>
          <w:sz w:val="24"/>
          <w:szCs w:val="24"/>
        </w:rPr>
      </w:pPr>
    </w:p>
    <w:p w14:paraId="1FCE24AC" w14:textId="42618B43" w:rsidR="00B53913" w:rsidRPr="00D820E7" w:rsidRDefault="00B53913" w:rsidP="00D820E7">
      <w:pPr>
        <w:pStyle w:val="Frspaiere"/>
        <w:ind w:firstLine="567"/>
        <w:jc w:val="both"/>
        <w:rPr>
          <w:rFonts w:ascii="Times New Roman" w:hAnsi="Times New Roman" w:cs="Times New Roman"/>
          <w:sz w:val="24"/>
          <w:szCs w:val="24"/>
        </w:rPr>
      </w:pPr>
    </w:p>
    <w:p w14:paraId="33286CB2" w14:textId="77777777" w:rsidR="00B53913" w:rsidRPr="00D820E7" w:rsidRDefault="00B53913" w:rsidP="00D820E7">
      <w:pPr>
        <w:pStyle w:val="Frspaiere"/>
        <w:ind w:firstLine="567"/>
        <w:jc w:val="both"/>
        <w:rPr>
          <w:rFonts w:ascii="Times New Roman" w:hAnsi="Times New Roman" w:cs="Times New Roman"/>
          <w:sz w:val="24"/>
          <w:szCs w:val="24"/>
        </w:rPr>
      </w:pPr>
    </w:p>
    <w:p w14:paraId="15F5A60C" w14:textId="77777777" w:rsidR="00100377" w:rsidRPr="00D820E7" w:rsidRDefault="00100377" w:rsidP="00D820E7">
      <w:pPr>
        <w:pStyle w:val="Frspaiere"/>
        <w:ind w:firstLine="567"/>
        <w:jc w:val="both"/>
        <w:rPr>
          <w:rFonts w:ascii="Times New Roman" w:hAnsi="Times New Roman" w:cs="Times New Roman"/>
          <w:sz w:val="24"/>
          <w:szCs w:val="24"/>
        </w:rPr>
      </w:pPr>
    </w:p>
    <w:p w14:paraId="2FE9A32D" w14:textId="0009D9FC" w:rsidR="00100377" w:rsidRPr="00D820E7" w:rsidRDefault="00100377" w:rsidP="00D820E7">
      <w:pPr>
        <w:pStyle w:val="Frspaiere"/>
        <w:ind w:firstLine="567"/>
        <w:jc w:val="both"/>
        <w:rPr>
          <w:rFonts w:ascii="Times New Roman" w:hAnsi="Times New Roman" w:cs="Times New Roman"/>
          <w:sz w:val="24"/>
          <w:szCs w:val="24"/>
        </w:rPr>
      </w:pPr>
    </w:p>
    <w:p w14:paraId="14FC5AB6" w14:textId="77777777" w:rsidR="00BB7987" w:rsidRPr="00D820E7" w:rsidRDefault="00BB7987" w:rsidP="00D820E7">
      <w:pPr>
        <w:pStyle w:val="Frspaiere"/>
        <w:ind w:firstLine="567"/>
        <w:jc w:val="both"/>
        <w:rPr>
          <w:rFonts w:ascii="Times New Roman" w:hAnsi="Times New Roman" w:cs="Times New Roman"/>
          <w:sz w:val="24"/>
          <w:szCs w:val="24"/>
        </w:rPr>
      </w:pPr>
    </w:p>
    <w:p w14:paraId="44002B78" w14:textId="0BEFC4D9" w:rsidR="00100377" w:rsidRPr="00D820E7" w:rsidRDefault="00100377" w:rsidP="00D820E7">
      <w:pPr>
        <w:pStyle w:val="Frspaiere"/>
        <w:jc w:val="both"/>
        <w:rPr>
          <w:rFonts w:ascii="Times New Roman" w:hAnsi="Times New Roman" w:cs="Times New Roman"/>
          <w:b/>
          <w:bCs/>
          <w:sz w:val="24"/>
          <w:szCs w:val="24"/>
        </w:rPr>
      </w:pPr>
      <w:r w:rsidRPr="00D820E7">
        <w:rPr>
          <w:rFonts w:ascii="Times New Roman" w:hAnsi="Times New Roman" w:cs="Times New Roman"/>
          <w:b/>
          <w:bCs/>
          <w:sz w:val="24"/>
          <w:szCs w:val="24"/>
        </w:rPr>
        <w:lastRenderedPageBreak/>
        <w:t>ROMÂNIA</w:t>
      </w:r>
    </w:p>
    <w:p w14:paraId="085F6BF0" w14:textId="5B170A14" w:rsidR="00100377" w:rsidRPr="00D820E7" w:rsidRDefault="00100377" w:rsidP="00D820E7">
      <w:pPr>
        <w:pStyle w:val="Frspaiere"/>
        <w:jc w:val="both"/>
        <w:rPr>
          <w:rFonts w:ascii="Times New Roman" w:hAnsi="Times New Roman" w:cs="Times New Roman"/>
          <w:b/>
          <w:bCs/>
          <w:sz w:val="24"/>
          <w:szCs w:val="24"/>
        </w:rPr>
      </w:pPr>
      <w:r w:rsidRPr="00D820E7">
        <w:rPr>
          <w:rFonts w:ascii="Times New Roman" w:hAnsi="Times New Roman" w:cs="Times New Roman"/>
          <w:b/>
          <w:bCs/>
          <w:sz w:val="24"/>
          <w:szCs w:val="24"/>
        </w:rPr>
        <w:t>JUDEȚUL HUNEDOARA</w:t>
      </w:r>
    </w:p>
    <w:p w14:paraId="73956A4F" w14:textId="66AB71F5" w:rsidR="00100377" w:rsidRPr="00D820E7" w:rsidRDefault="00100377" w:rsidP="00D820E7">
      <w:pPr>
        <w:pStyle w:val="Frspaiere"/>
        <w:jc w:val="both"/>
        <w:rPr>
          <w:rFonts w:ascii="Times New Roman" w:hAnsi="Times New Roman" w:cs="Times New Roman"/>
          <w:b/>
          <w:bCs/>
          <w:sz w:val="24"/>
          <w:szCs w:val="24"/>
        </w:rPr>
      </w:pPr>
      <w:r w:rsidRPr="00D820E7">
        <w:rPr>
          <w:rFonts w:ascii="Times New Roman" w:hAnsi="Times New Roman" w:cs="Times New Roman"/>
          <w:b/>
          <w:bCs/>
          <w:sz w:val="24"/>
          <w:szCs w:val="24"/>
        </w:rPr>
        <w:t>UNITATEA ADMINISTRATIV TERITORIALĂ PETRILA</w:t>
      </w:r>
    </w:p>
    <w:p w14:paraId="5A3FBC6A" w14:textId="5FD634E3" w:rsidR="00100377" w:rsidRPr="00D820E7" w:rsidRDefault="00100377" w:rsidP="00D820E7">
      <w:pPr>
        <w:pStyle w:val="Frspaiere"/>
        <w:jc w:val="both"/>
        <w:rPr>
          <w:rFonts w:ascii="Times New Roman" w:hAnsi="Times New Roman" w:cs="Times New Roman"/>
          <w:b/>
          <w:bCs/>
          <w:sz w:val="24"/>
          <w:szCs w:val="24"/>
        </w:rPr>
      </w:pPr>
      <w:r w:rsidRPr="00D820E7">
        <w:rPr>
          <w:rFonts w:ascii="Times New Roman" w:hAnsi="Times New Roman" w:cs="Times New Roman"/>
          <w:b/>
          <w:bCs/>
          <w:sz w:val="24"/>
          <w:szCs w:val="24"/>
        </w:rPr>
        <w:t>COMPARTIMENT ADMNISTRAȚIE PUBLICĂ ȘI MONITORIZARE PROCEDURI ADMINISTRATIVE</w:t>
      </w:r>
    </w:p>
    <w:p w14:paraId="37B7E0E0" w14:textId="243AC73F" w:rsidR="00672263" w:rsidRPr="00D820E7" w:rsidRDefault="00672263" w:rsidP="00D820E7">
      <w:pPr>
        <w:pStyle w:val="Frspaiere"/>
        <w:ind w:firstLine="567"/>
        <w:jc w:val="both"/>
        <w:rPr>
          <w:rFonts w:ascii="Times New Roman" w:hAnsi="Times New Roman" w:cs="Times New Roman"/>
          <w:sz w:val="24"/>
          <w:szCs w:val="24"/>
        </w:rPr>
      </w:pPr>
    </w:p>
    <w:p w14:paraId="60DE9278" w14:textId="30DEBCF6" w:rsidR="008350C3" w:rsidRPr="00D820E7" w:rsidRDefault="00672263" w:rsidP="00D820E7">
      <w:pPr>
        <w:pStyle w:val="Frspaiere"/>
        <w:ind w:firstLine="567"/>
        <w:jc w:val="both"/>
        <w:rPr>
          <w:rFonts w:ascii="Times New Roman" w:hAnsi="Times New Roman" w:cs="Times New Roman"/>
          <w:b/>
          <w:bCs/>
          <w:sz w:val="24"/>
          <w:szCs w:val="24"/>
        </w:rPr>
      </w:pPr>
      <w:r w:rsidRPr="00D820E7">
        <w:rPr>
          <w:rFonts w:ascii="Times New Roman" w:hAnsi="Times New Roman" w:cs="Times New Roman"/>
          <w:b/>
          <w:bCs/>
          <w:sz w:val="24"/>
          <w:szCs w:val="24"/>
        </w:rPr>
        <w:t>BULETIN INFORMATIV</w:t>
      </w:r>
    </w:p>
    <w:p w14:paraId="3ABFA131" w14:textId="77777777" w:rsidR="00B53913" w:rsidRPr="00D820E7" w:rsidRDefault="00B53913" w:rsidP="00D820E7">
      <w:pPr>
        <w:pStyle w:val="Frspaiere"/>
        <w:ind w:firstLine="567"/>
        <w:jc w:val="both"/>
        <w:rPr>
          <w:rFonts w:ascii="Times New Roman" w:hAnsi="Times New Roman" w:cs="Times New Roman"/>
          <w:b/>
          <w:bCs/>
          <w:sz w:val="24"/>
          <w:szCs w:val="24"/>
        </w:rPr>
      </w:pPr>
    </w:p>
    <w:p w14:paraId="041C5FB5" w14:textId="64979FA7" w:rsidR="008350C3" w:rsidRPr="00D820E7" w:rsidRDefault="008350C3"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sz w:val="24"/>
          <w:szCs w:val="24"/>
        </w:rPr>
        <w:t xml:space="preserve">Asigurarea accesului la informațiile de interes public conform Legii nr. 544/2001 se face din oficiu sau la cerere prin intermediul Compartimentului Administrație Publică din cadrul Primăriei Orașului Petrila, str. Republicii, nr. 196, telefon/ fax: 0254/550760; 0254/550977, la adresa  de e-mail : </w:t>
      </w:r>
      <w:hyperlink r:id="rId7" w:history="1">
        <w:r w:rsidRPr="00D820E7">
          <w:rPr>
            <w:rStyle w:val="Hyperlink"/>
            <w:rFonts w:ascii="Times New Roman" w:hAnsi="Times New Roman" w:cs="Times New Roman"/>
            <w:sz w:val="24"/>
            <w:szCs w:val="24"/>
          </w:rPr>
          <w:t>primaria.petrila2008@yahoo.com</w:t>
        </w:r>
      </w:hyperlink>
      <w:r w:rsidRPr="00D820E7">
        <w:rPr>
          <w:rFonts w:ascii="Times New Roman" w:hAnsi="Times New Roman" w:cs="Times New Roman"/>
          <w:sz w:val="24"/>
          <w:szCs w:val="24"/>
        </w:rPr>
        <w:t xml:space="preserve">.         </w:t>
      </w:r>
    </w:p>
    <w:p w14:paraId="2A5EC405" w14:textId="27D4B51E" w:rsidR="008350C3" w:rsidRPr="00D820E7" w:rsidRDefault="008350C3"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sz w:val="24"/>
          <w:szCs w:val="24"/>
        </w:rPr>
        <w:t>Conform art. 5., alin. 2 din Legea nr. 544/2001 privind liberul acces la informațiile de interes public, autoritățile și instituțiile publice au obligația să publice și să actualizeze anual un buletin informativ care va cuprinde informații de interes public:</w:t>
      </w:r>
    </w:p>
    <w:p w14:paraId="6BD445D4" w14:textId="2D0E3148" w:rsidR="00BF302A" w:rsidRPr="00D820E7" w:rsidRDefault="00BF302A" w:rsidP="00D820E7">
      <w:pPr>
        <w:pStyle w:val="Frspaiere"/>
        <w:numPr>
          <w:ilvl w:val="0"/>
          <w:numId w:val="13"/>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actele normative care reglementează organizarea și funcționarea autorității și instituției publice:</w:t>
      </w:r>
    </w:p>
    <w:p w14:paraId="08974839" w14:textId="74BC0C61" w:rsidR="00BF302A" w:rsidRPr="00D820E7" w:rsidRDefault="00BF302A" w:rsidP="00D820E7">
      <w:pPr>
        <w:pStyle w:val="Frspaiere"/>
        <w:numPr>
          <w:ilvl w:val="0"/>
          <w:numId w:val="14"/>
        </w:numPr>
        <w:ind w:left="0" w:firstLine="851"/>
        <w:jc w:val="both"/>
        <w:rPr>
          <w:rFonts w:ascii="Times New Roman" w:hAnsi="Times New Roman" w:cs="Times New Roman"/>
          <w:b/>
          <w:sz w:val="24"/>
          <w:szCs w:val="24"/>
        </w:rPr>
      </w:pPr>
      <w:r w:rsidRPr="00D820E7">
        <w:rPr>
          <w:rFonts w:ascii="Times New Roman" w:hAnsi="Times New Roman" w:cs="Times New Roman"/>
          <w:color w:val="000000"/>
          <w:sz w:val="24"/>
          <w:szCs w:val="24"/>
        </w:rPr>
        <w:t>Constituţia României, republicată</w:t>
      </w:r>
      <w:r w:rsidR="00FF5841">
        <w:rPr>
          <w:rFonts w:ascii="Times New Roman" w:hAnsi="Times New Roman" w:cs="Times New Roman"/>
          <w:color w:val="000000"/>
          <w:sz w:val="24"/>
          <w:szCs w:val="24"/>
        </w:rPr>
        <w:t>;</w:t>
      </w:r>
    </w:p>
    <w:p w14:paraId="0174846A" w14:textId="1359BD33" w:rsidR="007E69B1" w:rsidRPr="00D820E7" w:rsidRDefault="007E69B1" w:rsidP="00D820E7">
      <w:pPr>
        <w:pStyle w:val="Frspaiere"/>
        <w:numPr>
          <w:ilvl w:val="0"/>
          <w:numId w:val="14"/>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 xml:space="preserve">Ordonanța de urgență nr. 57/2019 privind Codul </w:t>
      </w:r>
      <w:proofErr w:type="spellStart"/>
      <w:r w:rsidRPr="00D820E7">
        <w:rPr>
          <w:rFonts w:ascii="Times New Roman" w:hAnsi="Times New Roman" w:cs="Times New Roman"/>
          <w:sz w:val="24"/>
          <w:szCs w:val="24"/>
        </w:rPr>
        <w:t>adminstrativ</w:t>
      </w:r>
      <w:proofErr w:type="spellEnd"/>
      <w:r w:rsidRPr="00D820E7">
        <w:rPr>
          <w:rFonts w:ascii="Times New Roman" w:hAnsi="Times New Roman" w:cs="Times New Roman"/>
          <w:sz w:val="24"/>
          <w:szCs w:val="24"/>
        </w:rPr>
        <w:t>, cu modificările și completările ulterioare</w:t>
      </w:r>
      <w:r w:rsidR="00FF5841">
        <w:rPr>
          <w:rFonts w:ascii="Times New Roman" w:hAnsi="Times New Roman" w:cs="Times New Roman"/>
          <w:sz w:val="24"/>
          <w:szCs w:val="24"/>
        </w:rPr>
        <w:t>;</w:t>
      </w:r>
    </w:p>
    <w:p w14:paraId="1A43E158" w14:textId="77777777" w:rsidR="00687E18" w:rsidRPr="00D820E7" w:rsidRDefault="00687E18" w:rsidP="00D820E7">
      <w:pPr>
        <w:pStyle w:val="Frspaiere"/>
        <w:numPr>
          <w:ilvl w:val="0"/>
          <w:numId w:val="14"/>
        </w:numPr>
        <w:ind w:left="0" w:firstLine="851"/>
        <w:jc w:val="both"/>
        <w:rPr>
          <w:rFonts w:ascii="Times New Roman" w:hAnsi="Times New Roman" w:cs="Times New Roman"/>
          <w:color w:val="000000"/>
          <w:sz w:val="24"/>
          <w:szCs w:val="24"/>
        </w:rPr>
      </w:pPr>
      <w:r w:rsidRPr="00D820E7">
        <w:rPr>
          <w:rFonts w:ascii="Times New Roman" w:hAnsi="Times New Roman" w:cs="Times New Roman"/>
          <w:color w:val="000000"/>
          <w:sz w:val="24"/>
          <w:szCs w:val="24"/>
        </w:rPr>
        <w:t>Legea nr. 554/2004 a contenciosului administrativ, cu modificările şi completările ulterioare;</w:t>
      </w:r>
    </w:p>
    <w:p w14:paraId="3122AC97" w14:textId="79C36BE7" w:rsidR="00687E18" w:rsidRPr="00D820E7" w:rsidRDefault="00687E18" w:rsidP="00D820E7">
      <w:pPr>
        <w:pStyle w:val="Frspaiere"/>
        <w:numPr>
          <w:ilvl w:val="0"/>
          <w:numId w:val="14"/>
        </w:numPr>
        <w:ind w:left="0" w:firstLine="851"/>
        <w:jc w:val="both"/>
        <w:rPr>
          <w:rFonts w:ascii="Times New Roman" w:hAnsi="Times New Roman" w:cs="Times New Roman"/>
          <w:sz w:val="24"/>
          <w:szCs w:val="24"/>
        </w:rPr>
      </w:pPr>
      <w:proofErr w:type="spellStart"/>
      <w:r w:rsidRPr="00D820E7">
        <w:rPr>
          <w:rFonts w:ascii="Times New Roman" w:hAnsi="Times New Roman" w:cs="Times New Roman"/>
          <w:color w:val="000000"/>
          <w:sz w:val="24"/>
          <w:szCs w:val="24"/>
        </w:rPr>
        <w:t>-Legea</w:t>
      </w:r>
      <w:proofErr w:type="spellEnd"/>
      <w:r w:rsidRPr="00D820E7">
        <w:rPr>
          <w:rFonts w:ascii="Times New Roman" w:hAnsi="Times New Roman" w:cs="Times New Roman"/>
          <w:color w:val="000000"/>
          <w:sz w:val="24"/>
          <w:szCs w:val="24"/>
        </w:rPr>
        <w:t xml:space="preserve"> nr. 544/2001 privind liberul acces la informaţiile de interes public, cu</w:t>
      </w:r>
      <w:r w:rsidR="00915ADA">
        <w:rPr>
          <w:rFonts w:ascii="Times New Roman" w:hAnsi="Times New Roman" w:cs="Times New Roman"/>
          <w:color w:val="000000"/>
          <w:sz w:val="24"/>
          <w:szCs w:val="24"/>
        </w:rPr>
        <w:t xml:space="preserve"> </w:t>
      </w:r>
      <w:r w:rsidRPr="00D820E7">
        <w:rPr>
          <w:rFonts w:ascii="Times New Roman" w:hAnsi="Times New Roman" w:cs="Times New Roman"/>
          <w:color w:val="000000"/>
          <w:sz w:val="24"/>
          <w:szCs w:val="24"/>
        </w:rPr>
        <w:t>modificările şi completările ulterioare;</w:t>
      </w:r>
    </w:p>
    <w:p w14:paraId="5CF4294B" w14:textId="20EE1E10" w:rsidR="007E69B1" w:rsidRDefault="007E69B1" w:rsidP="00D820E7">
      <w:pPr>
        <w:pStyle w:val="Frspaiere"/>
        <w:numPr>
          <w:ilvl w:val="0"/>
          <w:numId w:val="14"/>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Legea nr. 52/2003 privind transparența decizională în administrația publică, cu modificările și</w:t>
      </w:r>
      <w:r w:rsidR="00BF302A" w:rsidRPr="00D820E7">
        <w:rPr>
          <w:rFonts w:ascii="Times New Roman" w:hAnsi="Times New Roman" w:cs="Times New Roman"/>
          <w:sz w:val="24"/>
          <w:szCs w:val="24"/>
        </w:rPr>
        <w:t xml:space="preserve"> completările ulterioare</w:t>
      </w:r>
      <w:r w:rsidR="00FF5841">
        <w:rPr>
          <w:rFonts w:ascii="Times New Roman" w:hAnsi="Times New Roman" w:cs="Times New Roman"/>
          <w:sz w:val="24"/>
          <w:szCs w:val="24"/>
        </w:rPr>
        <w:t>;</w:t>
      </w:r>
    </w:p>
    <w:p w14:paraId="6A040654" w14:textId="6A60A3DF" w:rsidR="007F4D37" w:rsidRPr="00D820E7" w:rsidRDefault="007F4D37"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O.G. nr. 27/2002, privind reglementarea activității de soluționare a petițiilor, cu modificările și completările ulterioare;</w:t>
      </w:r>
    </w:p>
    <w:p w14:paraId="106AB222" w14:textId="651BB196" w:rsidR="00BB7987" w:rsidRDefault="00BB7987" w:rsidP="00D820E7">
      <w:pPr>
        <w:pStyle w:val="Frspaiere"/>
        <w:numPr>
          <w:ilvl w:val="0"/>
          <w:numId w:val="14"/>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Legea nr. 53/2003, privind Codul Muncii, cu modificările și completările ulterioare</w:t>
      </w:r>
      <w:r w:rsidR="00FF5841">
        <w:rPr>
          <w:rFonts w:ascii="Times New Roman" w:hAnsi="Times New Roman" w:cs="Times New Roman"/>
          <w:sz w:val="24"/>
          <w:szCs w:val="24"/>
        </w:rPr>
        <w:t>;</w:t>
      </w:r>
    </w:p>
    <w:p w14:paraId="7278A5E6" w14:textId="57BEFC69" w:rsidR="00E316F3" w:rsidRDefault="00E316F3"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21/1991, legea cetățeniei române, republicată cu modificările și completările ulterioare;</w:t>
      </w:r>
    </w:p>
    <w:p w14:paraId="54E634CA" w14:textId="12851471" w:rsidR="0044449D" w:rsidRDefault="0044449D"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Legea nr. 119/1996, cu privire </w:t>
      </w:r>
      <w:r w:rsidR="00FC4CB0">
        <w:rPr>
          <w:rFonts w:ascii="Times New Roman" w:hAnsi="Times New Roman" w:cs="Times New Roman"/>
          <w:sz w:val="24"/>
          <w:szCs w:val="24"/>
        </w:rPr>
        <w:t xml:space="preserve">la actele de stare civilă cu modificările și </w:t>
      </w:r>
      <w:proofErr w:type="spellStart"/>
      <w:r w:rsidR="00FC4CB0">
        <w:rPr>
          <w:rFonts w:ascii="Times New Roman" w:hAnsi="Times New Roman" w:cs="Times New Roman"/>
          <w:sz w:val="24"/>
          <w:szCs w:val="24"/>
        </w:rPr>
        <w:t>completaările</w:t>
      </w:r>
      <w:proofErr w:type="spellEnd"/>
      <w:r w:rsidR="00FC4CB0">
        <w:rPr>
          <w:rFonts w:ascii="Times New Roman" w:hAnsi="Times New Roman" w:cs="Times New Roman"/>
          <w:sz w:val="24"/>
          <w:szCs w:val="24"/>
        </w:rPr>
        <w:t xml:space="preserve"> ulterioare;</w:t>
      </w:r>
    </w:p>
    <w:p w14:paraId="7C3B6F84" w14:textId="099FEFCB" w:rsidR="00E316F3" w:rsidRDefault="00E316F3"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O.U.G. nr. 97/2005, privind evidența, domiciliul</w:t>
      </w:r>
      <w:r w:rsidR="0044449D">
        <w:rPr>
          <w:rFonts w:ascii="Times New Roman" w:hAnsi="Times New Roman" w:cs="Times New Roman"/>
          <w:sz w:val="24"/>
          <w:szCs w:val="24"/>
        </w:rPr>
        <w:t xml:space="preserve">, </w:t>
      </w:r>
      <w:r>
        <w:rPr>
          <w:rFonts w:ascii="Times New Roman" w:hAnsi="Times New Roman" w:cs="Times New Roman"/>
          <w:sz w:val="24"/>
          <w:szCs w:val="24"/>
        </w:rPr>
        <w:t>reședința și actele de identitate ale cetățenilor români, cu modificările și completările ulterioare;</w:t>
      </w:r>
    </w:p>
    <w:p w14:paraId="4699C5C0" w14:textId="5FBFE404" w:rsidR="0044449D" w:rsidRDefault="0044449D"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O.G. nr. 41/2003, privind dobândirea și schimbarea pe cale administrativă </w:t>
      </w:r>
      <w:proofErr w:type="spellStart"/>
      <w:r>
        <w:rPr>
          <w:rFonts w:ascii="Times New Roman" w:hAnsi="Times New Roman" w:cs="Times New Roman"/>
          <w:sz w:val="24"/>
          <w:szCs w:val="24"/>
        </w:rPr>
        <w:t>anumelor</w:t>
      </w:r>
      <w:proofErr w:type="spellEnd"/>
      <w:r>
        <w:rPr>
          <w:rFonts w:ascii="Times New Roman" w:hAnsi="Times New Roman" w:cs="Times New Roman"/>
          <w:sz w:val="24"/>
          <w:szCs w:val="24"/>
        </w:rPr>
        <w:t xml:space="preserve"> persoanelor fizice cu modificările și </w:t>
      </w:r>
      <w:proofErr w:type="spellStart"/>
      <w:r>
        <w:rPr>
          <w:rFonts w:ascii="Times New Roman" w:hAnsi="Times New Roman" w:cs="Times New Roman"/>
          <w:sz w:val="24"/>
          <w:szCs w:val="24"/>
        </w:rPr>
        <w:t>compltările</w:t>
      </w:r>
      <w:proofErr w:type="spellEnd"/>
      <w:r>
        <w:rPr>
          <w:rFonts w:ascii="Times New Roman" w:hAnsi="Times New Roman" w:cs="Times New Roman"/>
          <w:sz w:val="24"/>
          <w:szCs w:val="24"/>
        </w:rPr>
        <w:t xml:space="preserve"> ulterioare;</w:t>
      </w:r>
    </w:p>
    <w:p w14:paraId="5F9B675C" w14:textId="18A356CC" w:rsidR="007000E0" w:rsidRPr="00D820E7" w:rsidRDefault="007000E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Legea nr. 500/2002, privind </w:t>
      </w:r>
      <w:proofErr w:type="spellStart"/>
      <w:r>
        <w:rPr>
          <w:rFonts w:ascii="Times New Roman" w:hAnsi="Times New Roman" w:cs="Times New Roman"/>
          <w:sz w:val="24"/>
          <w:szCs w:val="24"/>
        </w:rPr>
        <w:t>finațele</w:t>
      </w:r>
      <w:proofErr w:type="spellEnd"/>
      <w:r>
        <w:rPr>
          <w:rFonts w:ascii="Times New Roman" w:hAnsi="Times New Roman" w:cs="Times New Roman"/>
          <w:sz w:val="24"/>
          <w:szCs w:val="24"/>
        </w:rPr>
        <w:t xml:space="preserve"> publice;</w:t>
      </w:r>
    </w:p>
    <w:p w14:paraId="3776410E" w14:textId="1A693C3A" w:rsidR="00BB7987" w:rsidRPr="00D820E7" w:rsidRDefault="00BB7987" w:rsidP="00D820E7">
      <w:pPr>
        <w:pStyle w:val="Frspaiere"/>
        <w:numPr>
          <w:ilvl w:val="0"/>
          <w:numId w:val="14"/>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Legea nr. 227/2015</w:t>
      </w:r>
      <w:r w:rsidR="00D177E3">
        <w:rPr>
          <w:rFonts w:ascii="Times New Roman" w:hAnsi="Times New Roman" w:cs="Times New Roman"/>
          <w:sz w:val="24"/>
          <w:szCs w:val="24"/>
        </w:rPr>
        <w:t>,</w:t>
      </w:r>
      <w:r w:rsidRPr="00D820E7">
        <w:rPr>
          <w:rFonts w:ascii="Times New Roman" w:hAnsi="Times New Roman" w:cs="Times New Roman"/>
          <w:sz w:val="24"/>
          <w:szCs w:val="24"/>
        </w:rPr>
        <w:t xml:space="preserve"> privind Codul fiscal, cu modificările și completările ulterioar</w:t>
      </w:r>
      <w:r w:rsidR="00FF5841">
        <w:rPr>
          <w:rFonts w:ascii="Times New Roman" w:hAnsi="Times New Roman" w:cs="Times New Roman"/>
          <w:sz w:val="24"/>
          <w:szCs w:val="24"/>
        </w:rPr>
        <w:t>e;</w:t>
      </w:r>
    </w:p>
    <w:p w14:paraId="3D8EFCFE" w14:textId="36222CD5" w:rsidR="00BB7987" w:rsidRDefault="00BB7987" w:rsidP="00D820E7">
      <w:pPr>
        <w:pStyle w:val="Frspaiere"/>
        <w:numPr>
          <w:ilvl w:val="0"/>
          <w:numId w:val="14"/>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Legea nr. 273/2006, privind finanțele publice locale, cu modificările și completările ulterioare</w:t>
      </w:r>
      <w:r w:rsidR="00FF5841">
        <w:rPr>
          <w:rFonts w:ascii="Times New Roman" w:hAnsi="Times New Roman" w:cs="Times New Roman"/>
          <w:sz w:val="24"/>
          <w:szCs w:val="24"/>
        </w:rPr>
        <w:t>;</w:t>
      </w:r>
    </w:p>
    <w:p w14:paraId="581EB0BC" w14:textId="6C828BBE" w:rsidR="00C1601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82/1991 – legea contabilității, republicată;</w:t>
      </w:r>
    </w:p>
    <w:p w14:paraId="6737FA06" w14:textId="587788AE" w:rsidR="00F151A0" w:rsidRDefault="00F151A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O.G. nr. 119/1999, privind controlul intern și controlul financiar preventiv, republicată, cu modificările și completările ulterioare;</w:t>
      </w:r>
    </w:p>
    <w:p w14:paraId="7CC36E72" w14:textId="1A8E3CDF" w:rsidR="00CF1B3F" w:rsidRDefault="00CF1B3F"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514/2003, privind organizarea profesiei de consilier juridic, actualizată, modificată și completată;</w:t>
      </w:r>
    </w:p>
    <w:p w14:paraId="5DC1EF6E" w14:textId="7CAEAAF6" w:rsidR="00CF1B3F" w:rsidRDefault="00CF1B3F"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Legea nr. </w:t>
      </w:r>
      <w:r w:rsidR="003D55DD">
        <w:rPr>
          <w:rFonts w:ascii="Times New Roman" w:hAnsi="Times New Roman" w:cs="Times New Roman"/>
          <w:sz w:val="24"/>
          <w:szCs w:val="24"/>
        </w:rPr>
        <w:t xml:space="preserve">  </w:t>
      </w:r>
      <w:r w:rsidR="00F60687">
        <w:rPr>
          <w:rFonts w:ascii="Times New Roman" w:hAnsi="Times New Roman" w:cs="Times New Roman"/>
          <w:sz w:val="24"/>
          <w:szCs w:val="24"/>
        </w:rPr>
        <w:t>115/2015 pentru alegerea autorităților administrației publice locale, pentru modificarea Legii administrației publice locale nr. 215/2001, precum și pentru modificarea și completarea Legii nr. 393/2004 privind statutul aleșilor locali;</w:t>
      </w:r>
    </w:p>
    <w:p w14:paraId="53E1AC9B" w14:textId="262F14EE" w:rsidR="001B2DE2" w:rsidRDefault="001B2DE2"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51/2006, a serviciilor comunitare de utilități publice, cu modificările și completările ulterioare;</w:t>
      </w:r>
    </w:p>
    <w:p w14:paraId="7742A382" w14:textId="61B17D40" w:rsidR="001B2DE2" w:rsidRDefault="001B2DE2"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85/2006, privind procedura insolvenței, cu modificările și completările ulterioare;</w:t>
      </w:r>
    </w:p>
    <w:p w14:paraId="1BA22859" w14:textId="711EDF2E" w:rsidR="00CF1B3F" w:rsidRDefault="00CF1B3F"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Legea nr. 10/2001, privind regimul juridic al unor imobile preluate în mod abuziv în perioada 6 martie 1945 – 22 decembrie 1989;</w:t>
      </w:r>
    </w:p>
    <w:p w14:paraId="4864ED3C" w14:textId="51477044" w:rsidR="001B2DE2" w:rsidRDefault="001B2DE2"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H.G. nr. 2050/2007, privind aprobarea Normelor metodologice de aplicare a prevederilor Legii nr. 10/2001 privind regimul juridic al unor imobile preluate în mod abuziv în perioada 6 martie 1945 – 22 decembrie 1989, republicată, cu modificările și completările ulterioare;</w:t>
      </w:r>
    </w:p>
    <w:p w14:paraId="3CAABDD7" w14:textId="655AEFCA" w:rsidR="001B2DE2" w:rsidRDefault="001B2DE2"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Legea nr. 486/2003 pentru aprobarea Ordonanței de urgență a Guvernului nr. </w:t>
      </w:r>
      <w:r w:rsidR="008F3373">
        <w:rPr>
          <w:rFonts w:ascii="Times New Roman" w:hAnsi="Times New Roman" w:cs="Times New Roman"/>
          <w:sz w:val="24"/>
          <w:szCs w:val="24"/>
        </w:rPr>
        <w:t>27/2003 privind procedura aprobării tacite;</w:t>
      </w:r>
    </w:p>
    <w:p w14:paraId="6CAE0E62" w14:textId="30A7C741" w:rsidR="008F3373" w:rsidRPr="008F3373" w:rsidRDefault="008F3373"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H.G. nr. 20/1996, privind aplicarea Legii nr. 112/1995 </w:t>
      </w:r>
      <w:r w:rsidRPr="008F3373">
        <w:rPr>
          <w:rFonts w:ascii="Times New Roman" w:hAnsi="Times New Roman" w:cs="Times New Roman"/>
          <w:color w:val="000000"/>
          <w:sz w:val="24"/>
          <w:szCs w:val="24"/>
          <w:shd w:val="clear" w:color="auto" w:fill="FFFFFF"/>
        </w:rPr>
        <w:t xml:space="preserve">pentru reglementarea situaţiei juridice a unor imobile cu destinaţia de </w:t>
      </w:r>
      <w:proofErr w:type="spellStart"/>
      <w:r w:rsidRPr="008F3373">
        <w:rPr>
          <w:rFonts w:ascii="Times New Roman" w:hAnsi="Times New Roman" w:cs="Times New Roman"/>
          <w:color w:val="000000"/>
          <w:sz w:val="24"/>
          <w:szCs w:val="24"/>
          <w:shd w:val="clear" w:color="auto" w:fill="FFFFFF"/>
        </w:rPr>
        <w:t>locuinte</w:t>
      </w:r>
      <w:proofErr w:type="spellEnd"/>
      <w:r w:rsidRPr="008F3373">
        <w:rPr>
          <w:rFonts w:ascii="Times New Roman" w:hAnsi="Times New Roman" w:cs="Times New Roman"/>
          <w:color w:val="000000"/>
          <w:sz w:val="24"/>
          <w:szCs w:val="24"/>
          <w:shd w:val="clear" w:color="auto" w:fill="FFFFFF"/>
        </w:rPr>
        <w:t>, trecute în proprietatea statului</w:t>
      </w:r>
      <w:r>
        <w:rPr>
          <w:rFonts w:ascii="Times New Roman" w:hAnsi="Times New Roman" w:cs="Times New Roman"/>
          <w:color w:val="000000"/>
          <w:sz w:val="24"/>
          <w:szCs w:val="24"/>
          <w:shd w:val="clear" w:color="auto" w:fill="FFFFFF"/>
        </w:rPr>
        <w:t>,</w:t>
      </w:r>
      <w:r w:rsidRPr="008F3373">
        <w:rPr>
          <w:rFonts w:ascii="Times New Roman" w:hAnsi="Times New Roman" w:cs="Times New Roman"/>
          <w:color w:val="000000"/>
          <w:sz w:val="24"/>
          <w:szCs w:val="24"/>
          <w:shd w:val="clear" w:color="auto" w:fill="FFFFFF"/>
        </w:rPr>
        <w:t xml:space="preserve"> </w:t>
      </w:r>
      <w:r w:rsidRPr="008F3373">
        <w:rPr>
          <w:rFonts w:ascii="Times New Roman" w:hAnsi="Times New Roman" w:cs="Times New Roman"/>
          <w:sz w:val="24"/>
          <w:szCs w:val="24"/>
        </w:rPr>
        <w:t>republicată</w:t>
      </w:r>
      <w:r>
        <w:rPr>
          <w:rFonts w:ascii="Times New Roman" w:hAnsi="Times New Roman" w:cs="Times New Roman"/>
          <w:sz w:val="24"/>
          <w:szCs w:val="24"/>
        </w:rPr>
        <w:t>,</w:t>
      </w:r>
    </w:p>
    <w:p w14:paraId="23AA2188" w14:textId="1B20E438" w:rsidR="00FF5841" w:rsidRDefault="00FF584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Legea nr. </w:t>
      </w:r>
      <w:r w:rsidR="00D177E3">
        <w:rPr>
          <w:rFonts w:ascii="Times New Roman" w:hAnsi="Times New Roman" w:cs="Times New Roman"/>
          <w:sz w:val="24"/>
          <w:szCs w:val="24"/>
        </w:rPr>
        <w:t xml:space="preserve"> </w:t>
      </w:r>
      <w:r>
        <w:rPr>
          <w:rFonts w:ascii="Times New Roman" w:hAnsi="Times New Roman" w:cs="Times New Roman"/>
          <w:sz w:val="24"/>
          <w:szCs w:val="24"/>
        </w:rPr>
        <w:t>50/199</w:t>
      </w:r>
      <w:r w:rsidR="00F45E91">
        <w:rPr>
          <w:rFonts w:ascii="Times New Roman" w:hAnsi="Times New Roman" w:cs="Times New Roman"/>
          <w:sz w:val="24"/>
          <w:szCs w:val="24"/>
        </w:rPr>
        <w:t>1</w:t>
      </w:r>
      <w:r w:rsidR="00B81F24">
        <w:rPr>
          <w:rFonts w:ascii="Times New Roman" w:hAnsi="Times New Roman" w:cs="Times New Roman"/>
          <w:sz w:val="24"/>
          <w:szCs w:val="24"/>
        </w:rPr>
        <w:t>,</w:t>
      </w:r>
      <w:r>
        <w:rPr>
          <w:rFonts w:ascii="Times New Roman" w:hAnsi="Times New Roman" w:cs="Times New Roman"/>
          <w:sz w:val="24"/>
          <w:szCs w:val="24"/>
        </w:rPr>
        <w:t xml:space="preserve"> privind autorizarea executării construcțiilor și unele măsuri pentru realizarea locuințelor, republicată, cu modificările și completările ulterioare;</w:t>
      </w:r>
    </w:p>
    <w:p w14:paraId="57DFE66C" w14:textId="1BD515F3" w:rsidR="00AD3C78" w:rsidRDefault="00AD3C78"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Ordinul nr. 1430/2005, al ministerului transporturilor, </w:t>
      </w:r>
      <w:proofErr w:type="spellStart"/>
      <w:r>
        <w:rPr>
          <w:rFonts w:ascii="Times New Roman" w:hAnsi="Times New Roman" w:cs="Times New Roman"/>
          <w:sz w:val="24"/>
          <w:szCs w:val="24"/>
        </w:rPr>
        <w:t>construcților</w:t>
      </w:r>
      <w:proofErr w:type="spellEnd"/>
      <w:r>
        <w:rPr>
          <w:rFonts w:ascii="Times New Roman" w:hAnsi="Times New Roman" w:cs="Times New Roman"/>
          <w:sz w:val="24"/>
          <w:szCs w:val="24"/>
        </w:rPr>
        <w:t xml:space="preserve"> și turismului pentru aprobarea Normelor metodologice de aplicare a </w:t>
      </w:r>
      <w:proofErr w:type="spellStart"/>
      <w:r>
        <w:rPr>
          <w:rFonts w:ascii="Times New Roman" w:hAnsi="Times New Roman" w:cs="Times New Roman"/>
          <w:sz w:val="24"/>
          <w:szCs w:val="24"/>
        </w:rPr>
        <w:t>lehgii</w:t>
      </w:r>
      <w:proofErr w:type="spellEnd"/>
      <w:r>
        <w:rPr>
          <w:rFonts w:ascii="Times New Roman" w:hAnsi="Times New Roman" w:cs="Times New Roman"/>
          <w:sz w:val="24"/>
          <w:szCs w:val="24"/>
        </w:rPr>
        <w:t xml:space="preserve"> nr. 50/1991 republicată, cu modificările și completările ulterioare;</w:t>
      </w:r>
    </w:p>
    <w:p w14:paraId="7AF481E5" w14:textId="64B142CB" w:rsidR="00FF5841" w:rsidRDefault="00FF584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350/2001</w:t>
      </w:r>
      <w:r w:rsidR="00BB57D1">
        <w:rPr>
          <w:rFonts w:ascii="Times New Roman" w:hAnsi="Times New Roman" w:cs="Times New Roman"/>
          <w:sz w:val="24"/>
          <w:szCs w:val="24"/>
        </w:rPr>
        <w:t xml:space="preserve">, </w:t>
      </w:r>
      <w:r w:rsidR="00D177E3">
        <w:rPr>
          <w:rFonts w:ascii="Times New Roman" w:hAnsi="Times New Roman" w:cs="Times New Roman"/>
          <w:sz w:val="24"/>
          <w:szCs w:val="24"/>
        </w:rPr>
        <w:t>privind amenajarea teritoriului și urbanismul, cu modificările și completările ulterioare;</w:t>
      </w:r>
    </w:p>
    <w:p w14:paraId="7F5C510A" w14:textId="2F93E5E6" w:rsidR="00C63D6E" w:rsidRDefault="00C63D6E"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98/2016, privind achizițiile , cu modificările și completările ulterioare;</w:t>
      </w:r>
    </w:p>
    <w:p w14:paraId="57E787DD" w14:textId="525BACD2" w:rsidR="008F3373" w:rsidRDefault="008F3373"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H.G. nr. 273/1994 privind aprobarea Regulamentului de recepție a lucrărilor de construcții și instalații aferente acestora, cu modificările și completările ulterioare;</w:t>
      </w:r>
    </w:p>
    <w:p w14:paraId="7AC0925B" w14:textId="6B6FFE4D" w:rsidR="008F3373" w:rsidRPr="008F3373" w:rsidRDefault="008F3373" w:rsidP="008F3373">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 G. nr. 925/1995 pentru aprobarea Regulamentului de verificare și expertizare tehnică de calitate a proiectelor, a execuției lucrărilor și construcțiilor,</w:t>
      </w:r>
    </w:p>
    <w:p w14:paraId="504F40AB" w14:textId="2EAD2AA4" w:rsidR="00D177E3" w:rsidRDefault="00D177E3"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Legea nr. 15/2003, privind sprijinul </w:t>
      </w:r>
      <w:r w:rsidR="00932842">
        <w:rPr>
          <w:rFonts w:ascii="Times New Roman" w:hAnsi="Times New Roman" w:cs="Times New Roman"/>
          <w:sz w:val="24"/>
          <w:szCs w:val="24"/>
        </w:rPr>
        <w:t>acordat tinerilor pentru construirea unei locuințe proprietate personală, republicată;</w:t>
      </w:r>
    </w:p>
    <w:p w14:paraId="4449A3CE" w14:textId="1A2C0EE9" w:rsidR="00BB57D1" w:rsidRDefault="00BB57D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114/1996 – legea locuinței, republicată, cu modificările și completările ulterioare;</w:t>
      </w:r>
    </w:p>
    <w:p w14:paraId="2744BF10" w14:textId="7C6D229C" w:rsidR="00BB57D1" w:rsidRDefault="00BB57D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H.G. nr. 1275/2000, privind aprobarea Normelor metodologice pentru punerea în aplicare a prevederilor Legii locuinței nr. 114/1996, cu modificările și completările ulterioare;</w:t>
      </w:r>
    </w:p>
    <w:p w14:paraId="10E82659" w14:textId="01D5A3E0" w:rsidR="00BB57D1" w:rsidRDefault="00BB57D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152/1998, privind înființarea A.N.L., cu modificările și completările ulterioare;</w:t>
      </w:r>
    </w:p>
    <w:p w14:paraId="7BFC7CBF" w14:textId="2B8E327C" w:rsidR="00BB57D1" w:rsidRDefault="00BB57D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H.G. nr. 889/2008, privind modificarea și completarea Normelor metodologice pentru punerea în aplicare a prevederilor Legii nr. 152/1998, privind înființarea A.N.L.;</w:t>
      </w:r>
    </w:p>
    <w:p w14:paraId="09337B71" w14:textId="5E1904CD" w:rsidR="00BB57D1" w:rsidRDefault="00BB57D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O.U.G. nr. 40/1999, privind protecția chiriașilor și stabilirea chiriei pentru spațiile cu destinația de locuințe, cu modificările și completările ulterioare;</w:t>
      </w:r>
    </w:p>
    <w:p w14:paraId="00DA21D1" w14:textId="3446AB4B" w:rsidR="00BB57D1" w:rsidRDefault="00BB57D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H.G. nr. 310/2007, privind recalcularea chiriei lunare pentru spațiile cu destinație de locuință;</w:t>
      </w:r>
    </w:p>
    <w:p w14:paraId="1626332A" w14:textId="08557EB2" w:rsidR="00F45E91" w:rsidRDefault="00F45E91"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230/2007, privind înființarea, organizarea și funcționarea asociațiilor de proprietari;</w:t>
      </w:r>
    </w:p>
    <w:p w14:paraId="52EA20BE" w14:textId="3BBEBF46" w:rsidR="00107E4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319/2006 – Legea securității și sănătății în muncă;</w:t>
      </w:r>
    </w:p>
    <w:p w14:paraId="1FBCC13D" w14:textId="4D4BDE6B" w:rsidR="00C1601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O.U.G. nr. 195/2005 privind protecția mediului, cu modificările și completările ulterioare;</w:t>
      </w:r>
    </w:p>
    <w:p w14:paraId="72A08ACE" w14:textId="3F5B09A5" w:rsidR="00C1601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H.G: nr. 349/2005, privind depozitarea deșeurilor;</w:t>
      </w:r>
    </w:p>
    <w:p w14:paraId="228DCDFE" w14:textId="5C74A0C0" w:rsidR="00C1601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101/2006, privind serviciul de salubrizare a localităților;</w:t>
      </w:r>
    </w:p>
    <w:p w14:paraId="0147D09A" w14:textId="353F4099" w:rsidR="00C1601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211/2011, privind regimul deșeurilor;</w:t>
      </w:r>
    </w:p>
    <w:p w14:paraId="569DEC98" w14:textId="71F0095F" w:rsidR="00C1601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O.U.G. nr. 196/2005, privind Fondul pentru mediu;</w:t>
      </w:r>
    </w:p>
    <w:p w14:paraId="20A4823E" w14:textId="0ED1E8CC" w:rsidR="00C1601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24/2007, privind reglementarea și administrarea spațiilor verzi din intravilanul localităților;</w:t>
      </w:r>
    </w:p>
    <w:p w14:paraId="25DC9169" w14:textId="5510B7B7" w:rsidR="00C1601B" w:rsidRDefault="00C1601B"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Ordinul nr. 119/2014 – norma 4/2014 de igienă și sănătate publică privind m </w:t>
      </w:r>
      <w:proofErr w:type="spellStart"/>
      <w:r>
        <w:rPr>
          <w:rFonts w:ascii="Times New Roman" w:hAnsi="Times New Roman" w:cs="Times New Roman"/>
          <w:sz w:val="24"/>
          <w:szCs w:val="24"/>
        </w:rPr>
        <w:t>odul</w:t>
      </w:r>
      <w:proofErr w:type="spellEnd"/>
      <w:r>
        <w:rPr>
          <w:rFonts w:ascii="Times New Roman" w:hAnsi="Times New Roman" w:cs="Times New Roman"/>
          <w:sz w:val="24"/>
          <w:szCs w:val="24"/>
        </w:rPr>
        <w:t xml:space="preserve"> de viață al populației</w:t>
      </w:r>
      <w:r w:rsidR="0029286A">
        <w:rPr>
          <w:rFonts w:ascii="Times New Roman" w:hAnsi="Times New Roman" w:cs="Times New Roman"/>
          <w:sz w:val="24"/>
          <w:szCs w:val="24"/>
        </w:rPr>
        <w:t>;</w:t>
      </w:r>
    </w:p>
    <w:p w14:paraId="7D64D818" w14:textId="0F4653C9" w:rsidR="0029286A" w:rsidRDefault="0029286A"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155/2010 a poliției locale, republicată;</w:t>
      </w:r>
    </w:p>
    <w:p w14:paraId="2721273A" w14:textId="180911ED" w:rsidR="0029286A" w:rsidRDefault="0029286A"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Legea nr. 61/1991, privind sancționarea faptelor de încălcare a unor norme de conviețuire socială, a ordinii și liniștii publice, republicată, cu modificările și completările ulterioare;</w:t>
      </w:r>
    </w:p>
    <w:p w14:paraId="2F0164A6" w14:textId="1FB9350A" w:rsidR="0029286A" w:rsidRDefault="0029286A"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O.G. nr. 2/2001, privind regimul juridic al contravențiilor, cu modificările și completările ulterioare;</w:t>
      </w:r>
    </w:p>
    <w:p w14:paraId="52A777BE" w14:textId="77AA4BA1" w:rsidR="0029286A" w:rsidRDefault="0029286A"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17/1996, privind uzul de armă;</w:t>
      </w:r>
    </w:p>
    <w:p w14:paraId="5B2444B7" w14:textId="1BA9EE52" w:rsidR="0029286A" w:rsidRDefault="0029286A"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333/2003, privind paza obiectivelor, bunurilor, valorilor și protecția persoanelor;</w:t>
      </w:r>
    </w:p>
    <w:p w14:paraId="61289043" w14:textId="6ED729C6" w:rsidR="0029286A" w:rsidRDefault="0029286A"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Legea nr. 295/2004, privind regimul armelor și munițiilor, cu modificările și </w:t>
      </w:r>
      <w:proofErr w:type="spellStart"/>
      <w:r>
        <w:rPr>
          <w:rFonts w:ascii="Times New Roman" w:hAnsi="Times New Roman" w:cs="Times New Roman"/>
          <w:sz w:val="24"/>
          <w:szCs w:val="24"/>
        </w:rPr>
        <w:t>compltările</w:t>
      </w:r>
      <w:proofErr w:type="spellEnd"/>
      <w:r>
        <w:rPr>
          <w:rFonts w:ascii="Times New Roman" w:hAnsi="Times New Roman" w:cs="Times New Roman"/>
          <w:sz w:val="24"/>
          <w:szCs w:val="24"/>
        </w:rPr>
        <w:t xml:space="preserve"> ulterioare;</w:t>
      </w:r>
    </w:p>
    <w:p w14:paraId="4F6A7B67" w14:textId="58B7CAAB" w:rsidR="00AD3C78" w:rsidRDefault="00AD3C78"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92/2007, a serviciilor de transport public local;</w:t>
      </w:r>
    </w:p>
    <w:p w14:paraId="1DE6DD9C" w14:textId="4822144A" w:rsidR="00AD3C78" w:rsidRDefault="00D707E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H.G. nr. 843/1999, privind încadrarea pe tipuri de alimentație neincluse în structurile de primire turistice;</w:t>
      </w:r>
    </w:p>
    <w:p w14:paraId="5E714102" w14:textId="539C0FB6" w:rsidR="00D707E0" w:rsidRDefault="00F151A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O.G. nr. 99/2000, privind comercializarea produselor și serviciilor de piață, republicată, cu modificările și completările ulterioare;</w:t>
      </w:r>
    </w:p>
    <w:p w14:paraId="25139847" w14:textId="444F8A8A" w:rsidR="00F151A0" w:rsidRDefault="00F151A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650/2020, pentru aprobarea O.G. nr. 99/2000 privind comercializarea produselor și serviciilor de piață;</w:t>
      </w:r>
    </w:p>
    <w:p w14:paraId="3A829F2F" w14:textId="162D5B7E" w:rsidR="00F151A0" w:rsidRDefault="00F151A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O.U.G: nr. 109/2005, privind transporturile rutiere, cu modificările</w:t>
      </w:r>
      <w:r w:rsidR="00E316F3">
        <w:rPr>
          <w:rFonts w:ascii="Times New Roman" w:hAnsi="Times New Roman" w:cs="Times New Roman"/>
          <w:sz w:val="24"/>
          <w:szCs w:val="24"/>
        </w:rPr>
        <w:t xml:space="preserve"> </w:t>
      </w:r>
      <w:r>
        <w:rPr>
          <w:rFonts w:ascii="Times New Roman" w:hAnsi="Times New Roman" w:cs="Times New Roman"/>
          <w:sz w:val="24"/>
          <w:szCs w:val="24"/>
        </w:rPr>
        <w:t xml:space="preserve">și </w:t>
      </w:r>
      <w:proofErr w:type="spellStart"/>
      <w:r>
        <w:rPr>
          <w:rFonts w:ascii="Times New Roman" w:hAnsi="Times New Roman" w:cs="Times New Roman"/>
          <w:sz w:val="24"/>
          <w:szCs w:val="24"/>
        </w:rPr>
        <w:t>complletările</w:t>
      </w:r>
      <w:proofErr w:type="spellEnd"/>
      <w:r>
        <w:rPr>
          <w:rFonts w:ascii="Times New Roman" w:hAnsi="Times New Roman" w:cs="Times New Roman"/>
          <w:sz w:val="24"/>
          <w:szCs w:val="24"/>
        </w:rPr>
        <w:t xml:space="preserve"> ulterioare;</w:t>
      </w:r>
    </w:p>
    <w:p w14:paraId="42A7ED27" w14:textId="166DF404" w:rsidR="00F151A0" w:rsidRDefault="00F151A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H.G. nr. 661/2001, privind procedura de eliberare a certificatelor de producător, cu modificările și completările ulterioare;</w:t>
      </w:r>
    </w:p>
    <w:p w14:paraId="13370370" w14:textId="153058D7" w:rsidR="00FC4CB0" w:rsidRDefault="00FC4CB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277/2010, privind alocația pentru susținerea familiei;</w:t>
      </w:r>
    </w:p>
    <w:p w14:paraId="7ACCF303" w14:textId="3C4FA725" w:rsidR="00FC4CB0" w:rsidRDefault="00FC4CB0"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Legea nr. 17/2000, privind asistența socială a persoanelor vârstnice, republicată, cu modificările și completările ulterioare;</w:t>
      </w:r>
    </w:p>
    <w:p w14:paraId="56CC1BF8" w14:textId="76018818" w:rsidR="00C63D6E" w:rsidRPr="00D820E7" w:rsidRDefault="00C63D6E" w:rsidP="00D820E7">
      <w:pPr>
        <w:pStyle w:val="Frspaiere"/>
        <w:numPr>
          <w:ilvl w:val="0"/>
          <w:numId w:val="14"/>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Legea nr. 481/2004, privind protecția civilă, </w:t>
      </w:r>
      <w:r w:rsidR="00E04BBB">
        <w:rPr>
          <w:rFonts w:ascii="Times New Roman" w:hAnsi="Times New Roman" w:cs="Times New Roman"/>
          <w:sz w:val="24"/>
          <w:szCs w:val="24"/>
        </w:rPr>
        <w:t>republicată</w:t>
      </w:r>
      <w:r>
        <w:rPr>
          <w:rFonts w:ascii="Times New Roman" w:hAnsi="Times New Roman" w:cs="Times New Roman"/>
          <w:sz w:val="24"/>
          <w:szCs w:val="24"/>
        </w:rPr>
        <w:t>;</w:t>
      </w:r>
    </w:p>
    <w:p w14:paraId="693AB540" w14:textId="2ADD4D97" w:rsidR="009556FB" w:rsidRPr="00D820E7" w:rsidRDefault="009556FB" w:rsidP="00D820E7">
      <w:pPr>
        <w:pStyle w:val="Frspaiere"/>
        <w:numPr>
          <w:ilvl w:val="0"/>
          <w:numId w:val="13"/>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 xml:space="preserve">structura organizatorică, atribuțiile departamentelor, programul de audiențe al autorității sau </w:t>
      </w:r>
      <w:proofErr w:type="spellStart"/>
      <w:r w:rsidRPr="00D820E7">
        <w:rPr>
          <w:rFonts w:ascii="Times New Roman" w:hAnsi="Times New Roman" w:cs="Times New Roman"/>
          <w:b/>
          <w:sz w:val="24"/>
          <w:szCs w:val="24"/>
        </w:rPr>
        <w:t>institutiei</w:t>
      </w:r>
      <w:proofErr w:type="spellEnd"/>
      <w:r w:rsidRPr="00D820E7">
        <w:rPr>
          <w:rFonts w:ascii="Times New Roman" w:hAnsi="Times New Roman" w:cs="Times New Roman"/>
          <w:b/>
          <w:sz w:val="24"/>
          <w:szCs w:val="24"/>
        </w:rPr>
        <w:t xml:space="preserve"> publice, programul de funcționare;</w:t>
      </w:r>
    </w:p>
    <w:p w14:paraId="0C48486C" w14:textId="77777777" w:rsidR="009556FB" w:rsidRPr="00D820E7" w:rsidRDefault="009556FB" w:rsidP="00D820E7">
      <w:pPr>
        <w:pStyle w:val="Frspaiere"/>
        <w:ind w:firstLine="567"/>
        <w:jc w:val="both"/>
        <w:rPr>
          <w:rFonts w:ascii="Times New Roman" w:hAnsi="Times New Roman" w:cs="Times New Roman"/>
          <w:b/>
          <w:sz w:val="24"/>
          <w:szCs w:val="24"/>
        </w:rPr>
      </w:pPr>
    </w:p>
    <w:p w14:paraId="4C0F077D" w14:textId="55B6A087" w:rsidR="009556FB" w:rsidRPr="00D820E7" w:rsidRDefault="009556FB" w:rsidP="00D820E7">
      <w:pPr>
        <w:pStyle w:val="Frspaiere"/>
        <w:numPr>
          <w:ilvl w:val="0"/>
          <w:numId w:val="15"/>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Organigrama instituției;</w:t>
      </w:r>
    </w:p>
    <w:p w14:paraId="779F1F59" w14:textId="099AD552" w:rsidR="009556FB" w:rsidRPr="00D820E7" w:rsidRDefault="009556FB" w:rsidP="00D820E7">
      <w:pPr>
        <w:pStyle w:val="Frspaiere"/>
        <w:numPr>
          <w:ilvl w:val="0"/>
          <w:numId w:val="15"/>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Regulamentul de organizare si funcționare;</w:t>
      </w:r>
    </w:p>
    <w:p w14:paraId="2E828A7A" w14:textId="7A5145F2" w:rsidR="009556FB" w:rsidRPr="00D820E7" w:rsidRDefault="009556FB" w:rsidP="00D820E7">
      <w:pPr>
        <w:pStyle w:val="Frspaiere"/>
        <w:numPr>
          <w:ilvl w:val="0"/>
          <w:numId w:val="15"/>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 xml:space="preserve">Program de audiențe: </w:t>
      </w:r>
    </w:p>
    <w:p w14:paraId="61072896" w14:textId="53D99972" w:rsidR="009556FB" w:rsidRPr="00D820E7" w:rsidRDefault="009556FB" w:rsidP="00D820E7">
      <w:pPr>
        <w:pStyle w:val="Frspaiere"/>
        <w:numPr>
          <w:ilvl w:val="0"/>
          <w:numId w:val="17"/>
        </w:numPr>
        <w:ind w:firstLine="567"/>
        <w:jc w:val="both"/>
        <w:rPr>
          <w:rFonts w:ascii="Times New Roman" w:hAnsi="Times New Roman" w:cs="Times New Roman"/>
          <w:sz w:val="24"/>
          <w:szCs w:val="24"/>
        </w:rPr>
      </w:pPr>
      <w:r w:rsidRPr="00D820E7">
        <w:rPr>
          <w:rFonts w:ascii="Times New Roman" w:hAnsi="Times New Roman" w:cs="Times New Roman"/>
          <w:sz w:val="24"/>
          <w:szCs w:val="24"/>
        </w:rPr>
        <w:t>Primar, JURCA VASILE  – luni și joi, ora 9,00</w:t>
      </w:r>
      <w:r w:rsidR="00EB0DF8">
        <w:rPr>
          <w:rFonts w:ascii="Times New Roman" w:hAnsi="Times New Roman" w:cs="Times New Roman"/>
          <w:sz w:val="24"/>
          <w:szCs w:val="24"/>
        </w:rPr>
        <w:t>–11,00</w:t>
      </w:r>
    </w:p>
    <w:p w14:paraId="6AACDA28" w14:textId="08754C57" w:rsidR="009556FB" w:rsidRPr="00D820E7" w:rsidRDefault="009556FB" w:rsidP="00D820E7">
      <w:pPr>
        <w:pStyle w:val="Frspaiere"/>
        <w:numPr>
          <w:ilvl w:val="0"/>
          <w:numId w:val="17"/>
        </w:numPr>
        <w:ind w:firstLine="567"/>
        <w:jc w:val="both"/>
        <w:rPr>
          <w:rFonts w:ascii="Times New Roman" w:hAnsi="Times New Roman" w:cs="Times New Roman"/>
          <w:sz w:val="24"/>
          <w:szCs w:val="24"/>
        </w:rPr>
      </w:pPr>
      <w:r w:rsidRPr="00D820E7">
        <w:rPr>
          <w:rFonts w:ascii="Times New Roman" w:hAnsi="Times New Roman" w:cs="Times New Roman"/>
          <w:sz w:val="24"/>
          <w:szCs w:val="24"/>
        </w:rPr>
        <w:t xml:space="preserve">Viceprimar, HELJIU MARIUS NICOLAE  - </w:t>
      </w:r>
      <w:proofErr w:type="spellStart"/>
      <w:r w:rsidRPr="00D820E7">
        <w:rPr>
          <w:rFonts w:ascii="Times New Roman" w:hAnsi="Times New Roman" w:cs="Times New Roman"/>
          <w:sz w:val="24"/>
          <w:szCs w:val="24"/>
        </w:rPr>
        <w:t>marti</w:t>
      </w:r>
      <w:proofErr w:type="spellEnd"/>
      <w:r w:rsidRPr="00D820E7">
        <w:rPr>
          <w:rFonts w:ascii="Times New Roman" w:hAnsi="Times New Roman" w:cs="Times New Roman"/>
          <w:sz w:val="24"/>
          <w:szCs w:val="24"/>
        </w:rPr>
        <w:t>, ora 9,00</w:t>
      </w:r>
      <w:r w:rsidR="00EB0DF8">
        <w:rPr>
          <w:rFonts w:ascii="Times New Roman" w:hAnsi="Times New Roman" w:cs="Times New Roman"/>
          <w:sz w:val="24"/>
          <w:szCs w:val="24"/>
        </w:rPr>
        <w:t>–11,00</w:t>
      </w:r>
    </w:p>
    <w:p w14:paraId="1555C59E" w14:textId="5DB69722" w:rsidR="008F0EA2" w:rsidRPr="00D820E7" w:rsidRDefault="009556FB" w:rsidP="00D820E7">
      <w:pPr>
        <w:pStyle w:val="Frspaiere"/>
        <w:numPr>
          <w:ilvl w:val="0"/>
          <w:numId w:val="17"/>
        </w:numPr>
        <w:ind w:firstLine="567"/>
        <w:jc w:val="both"/>
        <w:rPr>
          <w:rFonts w:ascii="Times New Roman" w:hAnsi="Times New Roman" w:cs="Times New Roman"/>
          <w:sz w:val="24"/>
          <w:szCs w:val="24"/>
        </w:rPr>
      </w:pPr>
      <w:r w:rsidRPr="00D820E7">
        <w:rPr>
          <w:rFonts w:ascii="Times New Roman" w:hAnsi="Times New Roman" w:cs="Times New Roman"/>
          <w:sz w:val="24"/>
          <w:szCs w:val="24"/>
        </w:rPr>
        <w:t>Secretar</w:t>
      </w:r>
      <w:r w:rsidR="00EB0DF8">
        <w:rPr>
          <w:rFonts w:ascii="Times New Roman" w:hAnsi="Times New Roman" w:cs="Times New Roman"/>
          <w:sz w:val="24"/>
          <w:szCs w:val="24"/>
        </w:rPr>
        <w:t xml:space="preserve"> </w:t>
      </w:r>
      <w:bookmarkStart w:id="0" w:name="_GoBack"/>
      <w:bookmarkEnd w:id="0"/>
      <w:r w:rsidR="00920E49" w:rsidRPr="00D820E7">
        <w:rPr>
          <w:rFonts w:ascii="Times New Roman" w:hAnsi="Times New Roman" w:cs="Times New Roman"/>
          <w:sz w:val="24"/>
          <w:szCs w:val="24"/>
        </w:rPr>
        <w:t>general</w:t>
      </w:r>
      <w:r w:rsidRPr="00D820E7">
        <w:rPr>
          <w:rFonts w:ascii="Times New Roman" w:hAnsi="Times New Roman" w:cs="Times New Roman"/>
          <w:sz w:val="24"/>
          <w:szCs w:val="24"/>
        </w:rPr>
        <w:t>, DĂIAN ADRIANA ELENA – miercuri, ora 9,00</w:t>
      </w:r>
      <w:r w:rsidR="00EB0DF8">
        <w:rPr>
          <w:rFonts w:ascii="Times New Roman" w:hAnsi="Times New Roman" w:cs="Times New Roman"/>
          <w:sz w:val="24"/>
          <w:szCs w:val="24"/>
        </w:rPr>
        <w:t>-11,00</w:t>
      </w:r>
    </w:p>
    <w:p w14:paraId="44A94DC8" w14:textId="11611BAC" w:rsidR="009556FB" w:rsidRPr="00D820E7" w:rsidRDefault="009556FB" w:rsidP="00D820E7">
      <w:pPr>
        <w:pStyle w:val="Frspaiere"/>
        <w:numPr>
          <w:ilvl w:val="0"/>
          <w:numId w:val="16"/>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Program de funcționare:</w:t>
      </w:r>
    </w:p>
    <w:p w14:paraId="2E19DB62" w14:textId="0BEEA099" w:rsidR="009556FB" w:rsidRPr="00D820E7" w:rsidRDefault="009556FB" w:rsidP="00D820E7">
      <w:pPr>
        <w:pStyle w:val="Frspaiere"/>
        <w:numPr>
          <w:ilvl w:val="0"/>
          <w:numId w:val="18"/>
        </w:numPr>
        <w:ind w:firstLine="556"/>
        <w:jc w:val="both"/>
        <w:rPr>
          <w:rFonts w:ascii="Times New Roman" w:hAnsi="Times New Roman" w:cs="Times New Roman"/>
          <w:sz w:val="24"/>
          <w:szCs w:val="24"/>
        </w:rPr>
      </w:pPr>
      <w:r w:rsidRPr="00D820E7">
        <w:rPr>
          <w:rFonts w:ascii="Times New Roman" w:hAnsi="Times New Roman" w:cs="Times New Roman"/>
          <w:sz w:val="24"/>
          <w:szCs w:val="24"/>
        </w:rPr>
        <w:t>de luni până joi, între orele 7,30-1</w:t>
      </w:r>
      <w:r w:rsidR="001207EF" w:rsidRPr="00D820E7">
        <w:rPr>
          <w:rFonts w:ascii="Times New Roman" w:hAnsi="Times New Roman" w:cs="Times New Roman"/>
          <w:sz w:val="24"/>
          <w:szCs w:val="24"/>
        </w:rPr>
        <w:t>6</w:t>
      </w:r>
      <w:r w:rsidRPr="00D820E7">
        <w:rPr>
          <w:rFonts w:ascii="Times New Roman" w:hAnsi="Times New Roman" w:cs="Times New Roman"/>
          <w:sz w:val="24"/>
          <w:szCs w:val="24"/>
        </w:rPr>
        <w:t>,</w:t>
      </w:r>
      <w:r w:rsidR="001207EF" w:rsidRPr="00D820E7">
        <w:rPr>
          <w:rFonts w:ascii="Times New Roman" w:hAnsi="Times New Roman" w:cs="Times New Roman"/>
          <w:sz w:val="24"/>
          <w:szCs w:val="24"/>
        </w:rPr>
        <w:t>0</w:t>
      </w:r>
      <w:r w:rsidRPr="00D820E7">
        <w:rPr>
          <w:rFonts w:ascii="Times New Roman" w:hAnsi="Times New Roman" w:cs="Times New Roman"/>
          <w:sz w:val="24"/>
          <w:szCs w:val="24"/>
        </w:rPr>
        <w:t>0</w:t>
      </w:r>
    </w:p>
    <w:p w14:paraId="0FB44AC0" w14:textId="52F586E9" w:rsidR="009556FB" w:rsidRPr="00D820E7" w:rsidRDefault="009556FB" w:rsidP="00D820E7">
      <w:pPr>
        <w:pStyle w:val="Frspaiere"/>
        <w:numPr>
          <w:ilvl w:val="0"/>
          <w:numId w:val="18"/>
        </w:numPr>
        <w:ind w:firstLine="556"/>
        <w:jc w:val="both"/>
        <w:rPr>
          <w:rFonts w:ascii="Times New Roman" w:hAnsi="Times New Roman" w:cs="Times New Roman"/>
          <w:sz w:val="24"/>
          <w:szCs w:val="24"/>
        </w:rPr>
      </w:pPr>
      <w:r w:rsidRPr="00D820E7">
        <w:rPr>
          <w:rFonts w:ascii="Times New Roman" w:hAnsi="Times New Roman" w:cs="Times New Roman"/>
          <w:sz w:val="24"/>
          <w:szCs w:val="24"/>
        </w:rPr>
        <w:t>vineri între orele 7,30-13,30</w:t>
      </w:r>
    </w:p>
    <w:p w14:paraId="49BF5715" w14:textId="77777777" w:rsidR="00920E49" w:rsidRPr="00D820E7" w:rsidRDefault="00920E49" w:rsidP="00D820E7">
      <w:pPr>
        <w:pStyle w:val="Frspaiere"/>
        <w:numPr>
          <w:ilvl w:val="0"/>
          <w:numId w:val="13"/>
        </w:numPr>
        <w:ind w:left="142" w:firstLine="425"/>
        <w:jc w:val="both"/>
        <w:rPr>
          <w:rFonts w:ascii="Times New Roman" w:hAnsi="Times New Roman" w:cs="Times New Roman"/>
          <w:b/>
          <w:sz w:val="24"/>
          <w:szCs w:val="24"/>
        </w:rPr>
      </w:pPr>
      <w:r w:rsidRPr="00D820E7">
        <w:rPr>
          <w:rFonts w:ascii="Times New Roman" w:hAnsi="Times New Roman" w:cs="Times New Roman"/>
          <w:b/>
          <w:sz w:val="24"/>
          <w:szCs w:val="24"/>
        </w:rPr>
        <w:t xml:space="preserve">numele si prenumele persoanelor din conducerea autorității sau a instituției publice și ale </w:t>
      </w:r>
      <w:proofErr w:type="spellStart"/>
      <w:r w:rsidRPr="00D820E7">
        <w:rPr>
          <w:rFonts w:ascii="Times New Roman" w:hAnsi="Times New Roman" w:cs="Times New Roman"/>
          <w:b/>
          <w:sz w:val="24"/>
          <w:szCs w:val="24"/>
        </w:rPr>
        <w:t>functionarului</w:t>
      </w:r>
      <w:proofErr w:type="spellEnd"/>
      <w:r w:rsidRPr="00D820E7">
        <w:rPr>
          <w:rFonts w:ascii="Times New Roman" w:hAnsi="Times New Roman" w:cs="Times New Roman"/>
          <w:b/>
          <w:sz w:val="24"/>
          <w:szCs w:val="24"/>
        </w:rPr>
        <w:t xml:space="preserve"> responsabil cu difuzarea informațiilor publice:</w:t>
      </w:r>
    </w:p>
    <w:p w14:paraId="4C7CA5C8" w14:textId="77777777" w:rsidR="00920E49" w:rsidRPr="00D820E7" w:rsidRDefault="00920E49" w:rsidP="00D820E7">
      <w:pPr>
        <w:pStyle w:val="Frspaiere"/>
        <w:ind w:firstLine="567"/>
        <w:jc w:val="both"/>
        <w:rPr>
          <w:rFonts w:ascii="Times New Roman" w:hAnsi="Times New Roman" w:cs="Times New Roman"/>
          <w:b/>
          <w:sz w:val="24"/>
          <w:szCs w:val="24"/>
        </w:rPr>
      </w:pPr>
      <w:r w:rsidRPr="00D820E7">
        <w:rPr>
          <w:rFonts w:ascii="Times New Roman" w:hAnsi="Times New Roman" w:cs="Times New Roman"/>
          <w:b/>
          <w:sz w:val="24"/>
          <w:szCs w:val="24"/>
        </w:rPr>
        <w:t xml:space="preserve">  </w:t>
      </w:r>
    </w:p>
    <w:p w14:paraId="64F0CBBC" w14:textId="77777777" w:rsidR="00920E49" w:rsidRPr="00D820E7" w:rsidRDefault="00920E49" w:rsidP="00D820E7">
      <w:pPr>
        <w:pStyle w:val="Frspaiere"/>
        <w:numPr>
          <w:ilvl w:val="0"/>
          <w:numId w:val="19"/>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Dl. Jurca Vasile.– Primar;</w:t>
      </w:r>
    </w:p>
    <w:p w14:paraId="04C4E296" w14:textId="2C1A62F9" w:rsidR="00920E49" w:rsidRPr="00D820E7" w:rsidRDefault="00920E49" w:rsidP="00D820E7">
      <w:pPr>
        <w:pStyle w:val="Frspaiere"/>
        <w:numPr>
          <w:ilvl w:val="0"/>
          <w:numId w:val="19"/>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 xml:space="preserve">Dl. </w:t>
      </w:r>
      <w:proofErr w:type="spellStart"/>
      <w:r w:rsidRPr="00D820E7">
        <w:rPr>
          <w:rFonts w:ascii="Times New Roman" w:hAnsi="Times New Roman" w:cs="Times New Roman"/>
          <w:sz w:val="24"/>
          <w:szCs w:val="24"/>
        </w:rPr>
        <w:t>Heljiu</w:t>
      </w:r>
      <w:proofErr w:type="spellEnd"/>
      <w:r w:rsidRPr="00D820E7">
        <w:rPr>
          <w:rFonts w:ascii="Times New Roman" w:hAnsi="Times New Roman" w:cs="Times New Roman"/>
          <w:sz w:val="24"/>
          <w:szCs w:val="24"/>
        </w:rPr>
        <w:t xml:space="preserve"> Marius Nicolae – Viceprimar;</w:t>
      </w:r>
    </w:p>
    <w:p w14:paraId="10354E91" w14:textId="6B77B306" w:rsidR="00920E49" w:rsidRPr="00D820E7" w:rsidRDefault="00920E49" w:rsidP="00D820E7">
      <w:pPr>
        <w:pStyle w:val="Frspaiere"/>
        <w:numPr>
          <w:ilvl w:val="0"/>
          <w:numId w:val="19"/>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Dna. Dăian Adriana Elena– Secretar general;</w:t>
      </w:r>
    </w:p>
    <w:p w14:paraId="6813BB62" w14:textId="77777777" w:rsidR="00920E49" w:rsidRPr="00D820E7" w:rsidRDefault="00920E49" w:rsidP="00D820E7">
      <w:pPr>
        <w:pStyle w:val="Frspaiere"/>
        <w:numPr>
          <w:ilvl w:val="0"/>
          <w:numId w:val="19"/>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Dl. Drăghici Cristian  - inspector;</w:t>
      </w:r>
    </w:p>
    <w:p w14:paraId="58088CF8" w14:textId="77777777" w:rsidR="00920E49" w:rsidRPr="00D820E7" w:rsidRDefault="00920E49" w:rsidP="00D820E7">
      <w:pPr>
        <w:pStyle w:val="Frspaiere"/>
        <w:numPr>
          <w:ilvl w:val="0"/>
          <w:numId w:val="19"/>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Dna Boantă Ileana – inspector;</w:t>
      </w:r>
    </w:p>
    <w:p w14:paraId="5B14F549" w14:textId="4B547F5B" w:rsidR="00920E49" w:rsidRPr="00D820E7" w:rsidRDefault="00920E49" w:rsidP="00D820E7">
      <w:pPr>
        <w:pStyle w:val="Frspaiere"/>
        <w:numPr>
          <w:ilvl w:val="0"/>
          <w:numId w:val="19"/>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Dna Trufaș Liliana – inspector.</w:t>
      </w:r>
    </w:p>
    <w:p w14:paraId="4E12E0A3" w14:textId="77777777" w:rsidR="00920E49" w:rsidRPr="00D820E7" w:rsidRDefault="00920E49" w:rsidP="00D820E7">
      <w:pPr>
        <w:pStyle w:val="Frspaiere"/>
        <w:ind w:firstLine="567"/>
        <w:jc w:val="both"/>
        <w:rPr>
          <w:rFonts w:ascii="Times New Roman" w:hAnsi="Times New Roman" w:cs="Times New Roman"/>
          <w:sz w:val="24"/>
          <w:szCs w:val="24"/>
        </w:rPr>
      </w:pPr>
    </w:p>
    <w:p w14:paraId="5E7A9D0E" w14:textId="47526E28" w:rsidR="00920E49" w:rsidRPr="00D820E7" w:rsidRDefault="00920E49" w:rsidP="00D820E7">
      <w:pPr>
        <w:pStyle w:val="Frspaiere"/>
        <w:numPr>
          <w:ilvl w:val="0"/>
          <w:numId w:val="13"/>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coordonatele de contact ale autorității sau instituției publice, respective : denumirea, sediul, numerele de telefon, fax, adresa de e-mail și adresa paginii de internet;</w:t>
      </w:r>
    </w:p>
    <w:p w14:paraId="20E80DFC" w14:textId="77777777" w:rsidR="00920E49" w:rsidRPr="00D820E7" w:rsidRDefault="00920E49" w:rsidP="00D820E7">
      <w:pPr>
        <w:pStyle w:val="Frspaiere"/>
        <w:numPr>
          <w:ilvl w:val="0"/>
          <w:numId w:val="21"/>
        </w:numPr>
        <w:jc w:val="both"/>
        <w:rPr>
          <w:rFonts w:ascii="Times New Roman" w:hAnsi="Times New Roman" w:cs="Times New Roman"/>
          <w:sz w:val="24"/>
          <w:szCs w:val="24"/>
        </w:rPr>
      </w:pPr>
      <w:r w:rsidRPr="00D820E7">
        <w:rPr>
          <w:rFonts w:ascii="Times New Roman" w:hAnsi="Times New Roman" w:cs="Times New Roman"/>
          <w:sz w:val="24"/>
          <w:szCs w:val="24"/>
        </w:rPr>
        <w:t>Denumire : Primăria Orașului Petrila</w:t>
      </w:r>
    </w:p>
    <w:p w14:paraId="016D459B" w14:textId="77777777" w:rsidR="00920E49" w:rsidRPr="00D820E7" w:rsidRDefault="00920E49" w:rsidP="00D820E7">
      <w:pPr>
        <w:pStyle w:val="Frspaiere"/>
        <w:numPr>
          <w:ilvl w:val="0"/>
          <w:numId w:val="21"/>
        </w:numPr>
        <w:jc w:val="both"/>
        <w:rPr>
          <w:rFonts w:ascii="Times New Roman" w:hAnsi="Times New Roman" w:cs="Times New Roman"/>
          <w:sz w:val="24"/>
          <w:szCs w:val="24"/>
        </w:rPr>
      </w:pPr>
      <w:r w:rsidRPr="00D820E7">
        <w:rPr>
          <w:rFonts w:ascii="Times New Roman" w:hAnsi="Times New Roman" w:cs="Times New Roman"/>
          <w:sz w:val="24"/>
          <w:szCs w:val="24"/>
        </w:rPr>
        <w:t>Sediul : Petrila, Str. Republicii, nr. 196</w:t>
      </w:r>
    </w:p>
    <w:p w14:paraId="5814029B" w14:textId="77777777" w:rsidR="00920E49" w:rsidRPr="00D820E7" w:rsidRDefault="00920E49" w:rsidP="00D820E7">
      <w:pPr>
        <w:pStyle w:val="Frspaiere"/>
        <w:numPr>
          <w:ilvl w:val="0"/>
          <w:numId w:val="21"/>
        </w:numPr>
        <w:jc w:val="both"/>
        <w:rPr>
          <w:rFonts w:ascii="Times New Roman" w:hAnsi="Times New Roman" w:cs="Times New Roman"/>
          <w:sz w:val="24"/>
          <w:szCs w:val="24"/>
        </w:rPr>
      </w:pPr>
      <w:r w:rsidRPr="00D820E7">
        <w:rPr>
          <w:rFonts w:ascii="Times New Roman" w:hAnsi="Times New Roman" w:cs="Times New Roman"/>
          <w:sz w:val="24"/>
          <w:szCs w:val="24"/>
        </w:rPr>
        <w:t>Telefon / fax : 0254/550760; 0254/550977</w:t>
      </w:r>
    </w:p>
    <w:p w14:paraId="12B4D01A" w14:textId="77777777" w:rsidR="00920E49" w:rsidRPr="00D820E7" w:rsidRDefault="00920E49" w:rsidP="00D820E7">
      <w:pPr>
        <w:pStyle w:val="Frspaiere"/>
        <w:numPr>
          <w:ilvl w:val="0"/>
          <w:numId w:val="21"/>
        </w:numPr>
        <w:jc w:val="both"/>
        <w:rPr>
          <w:rFonts w:ascii="Times New Roman" w:hAnsi="Times New Roman" w:cs="Times New Roman"/>
          <w:sz w:val="24"/>
          <w:szCs w:val="24"/>
        </w:rPr>
      </w:pPr>
      <w:r w:rsidRPr="00D820E7">
        <w:rPr>
          <w:rFonts w:ascii="Times New Roman" w:hAnsi="Times New Roman" w:cs="Times New Roman"/>
          <w:sz w:val="24"/>
          <w:szCs w:val="24"/>
        </w:rPr>
        <w:t xml:space="preserve">Email: </w:t>
      </w:r>
      <w:hyperlink r:id="rId8" w:history="1">
        <w:r w:rsidRPr="00D820E7">
          <w:rPr>
            <w:rStyle w:val="Hyperlink"/>
            <w:rFonts w:ascii="Times New Roman" w:hAnsi="Times New Roman" w:cs="Times New Roman"/>
            <w:sz w:val="24"/>
            <w:szCs w:val="24"/>
          </w:rPr>
          <w:t>primaria.petrila2008@yahoo.com</w:t>
        </w:r>
      </w:hyperlink>
    </w:p>
    <w:p w14:paraId="3DA02194" w14:textId="77777777" w:rsidR="00920E49" w:rsidRPr="00D820E7" w:rsidRDefault="00920E49" w:rsidP="00D820E7">
      <w:pPr>
        <w:pStyle w:val="Frspaiere"/>
        <w:numPr>
          <w:ilvl w:val="0"/>
          <w:numId w:val="21"/>
        </w:numPr>
        <w:jc w:val="both"/>
        <w:rPr>
          <w:rFonts w:ascii="Times New Roman" w:hAnsi="Times New Roman" w:cs="Times New Roman"/>
          <w:sz w:val="24"/>
          <w:szCs w:val="24"/>
        </w:rPr>
      </w:pPr>
      <w:r w:rsidRPr="00D820E7">
        <w:rPr>
          <w:rFonts w:ascii="Times New Roman" w:hAnsi="Times New Roman" w:cs="Times New Roman"/>
          <w:sz w:val="24"/>
          <w:szCs w:val="24"/>
        </w:rPr>
        <w:lastRenderedPageBreak/>
        <w:t xml:space="preserve">Site: </w:t>
      </w:r>
      <w:hyperlink r:id="rId9" w:history="1">
        <w:r w:rsidRPr="00D820E7">
          <w:rPr>
            <w:rStyle w:val="Hyperlink"/>
            <w:rFonts w:ascii="Times New Roman" w:hAnsi="Times New Roman" w:cs="Times New Roman"/>
            <w:sz w:val="24"/>
            <w:szCs w:val="24"/>
          </w:rPr>
          <w:t>www.orasulpetrila.ro</w:t>
        </w:r>
      </w:hyperlink>
    </w:p>
    <w:p w14:paraId="43350415" w14:textId="77777777" w:rsidR="00920E49" w:rsidRPr="00D820E7" w:rsidRDefault="00920E49" w:rsidP="00D820E7">
      <w:pPr>
        <w:pStyle w:val="Frspaiere"/>
        <w:ind w:firstLine="567"/>
        <w:jc w:val="both"/>
        <w:rPr>
          <w:rFonts w:ascii="Times New Roman" w:hAnsi="Times New Roman" w:cs="Times New Roman"/>
          <w:sz w:val="24"/>
          <w:szCs w:val="24"/>
        </w:rPr>
      </w:pPr>
    </w:p>
    <w:p w14:paraId="3193B457" w14:textId="0FC6B8C8" w:rsidR="00920E49" w:rsidRPr="00D820E7" w:rsidRDefault="00920E49" w:rsidP="00D820E7">
      <w:pPr>
        <w:pStyle w:val="Frspaiere"/>
        <w:numPr>
          <w:ilvl w:val="0"/>
          <w:numId w:val="13"/>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 xml:space="preserve">sursele financiare, bugetul și </w:t>
      </w:r>
      <w:proofErr w:type="spellStart"/>
      <w:r w:rsidRPr="00D820E7">
        <w:rPr>
          <w:rFonts w:ascii="Times New Roman" w:hAnsi="Times New Roman" w:cs="Times New Roman"/>
          <w:b/>
          <w:sz w:val="24"/>
          <w:szCs w:val="24"/>
        </w:rPr>
        <w:t>bilantul</w:t>
      </w:r>
      <w:proofErr w:type="spellEnd"/>
      <w:r w:rsidRPr="00D820E7">
        <w:rPr>
          <w:rFonts w:ascii="Times New Roman" w:hAnsi="Times New Roman" w:cs="Times New Roman"/>
          <w:b/>
          <w:sz w:val="24"/>
          <w:szCs w:val="24"/>
        </w:rPr>
        <w:t xml:space="preserve"> contabil;</w:t>
      </w:r>
    </w:p>
    <w:p w14:paraId="0A7A3936" w14:textId="46938935" w:rsidR="00920E49" w:rsidRPr="00D820E7" w:rsidRDefault="00920E49" w:rsidP="00D820E7">
      <w:pPr>
        <w:pStyle w:val="Frspaiere"/>
        <w:numPr>
          <w:ilvl w:val="0"/>
          <w:numId w:val="22"/>
        </w:numPr>
        <w:jc w:val="both"/>
        <w:rPr>
          <w:rFonts w:ascii="Times New Roman" w:hAnsi="Times New Roman" w:cs="Times New Roman"/>
          <w:sz w:val="24"/>
          <w:szCs w:val="24"/>
        </w:rPr>
      </w:pPr>
      <w:r w:rsidRPr="00D820E7">
        <w:rPr>
          <w:rFonts w:ascii="Times New Roman" w:hAnsi="Times New Roman" w:cs="Times New Roman"/>
          <w:sz w:val="24"/>
          <w:szCs w:val="24"/>
        </w:rPr>
        <w:t>Bugetul</w:t>
      </w:r>
      <w:r w:rsidR="00D820E7">
        <w:rPr>
          <w:rFonts w:ascii="Times New Roman" w:hAnsi="Times New Roman" w:cs="Times New Roman"/>
          <w:sz w:val="24"/>
          <w:szCs w:val="24"/>
        </w:rPr>
        <w:t xml:space="preserve"> aprobat.</w:t>
      </w:r>
    </w:p>
    <w:p w14:paraId="0DF18AA9" w14:textId="77777777" w:rsidR="00920E49" w:rsidRPr="00D820E7" w:rsidRDefault="00920E49" w:rsidP="00D820E7">
      <w:pPr>
        <w:pStyle w:val="Frspaiere"/>
        <w:ind w:firstLine="567"/>
        <w:jc w:val="both"/>
        <w:rPr>
          <w:rFonts w:ascii="Times New Roman" w:hAnsi="Times New Roman" w:cs="Times New Roman"/>
          <w:color w:val="0000FF"/>
          <w:sz w:val="24"/>
          <w:szCs w:val="24"/>
        </w:rPr>
      </w:pPr>
    </w:p>
    <w:p w14:paraId="5AB42A4D" w14:textId="0CE611FB" w:rsidR="00920E49" w:rsidRPr="00D820E7" w:rsidRDefault="00920E49" w:rsidP="00D820E7">
      <w:pPr>
        <w:pStyle w:val="Frspaiere"/>
        <w:numPr>
          <w:ilvl w:val="0"/>
          <w:numId w:val="13"/>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programele și strategiile proprii;</w:t>
      </w:r>
    </w:p>
    <w:p w14:paraId="4CC7A8A9" w14:textId="77777777" w:rsidR="00920E49" w:rsidRPr="00D820E7" w:rsidRDefault="00920E49" w:rsidP="00D820E7">
      <w:pPr>
        <w:pStyle w:val="Frspaiere"/>
        <w:numPr>
          <w:ilvl w:val="0"/>
          <w:numId w:val="22"/>
        </w:numPr>
        <w:jc w:val="both"/>
        <w:rPr>
          <w:rFonts w:ascii="Times New Roman" w:hAnsi="Times New Roman" w:cs="Times New Roman"/>
          <w:sz w:val="24"/>
          <w:szCs w:val="24"/>
        </w:rPr>
      </w:pPr>
      <w:r w:rsidRPr="00D820E7">
        <w:rPr>
          <w:rFonts w:ascii="Times New Roman" w:hAnsi="Times New Roman" w:cs="Times New Roman"/>
          <w:sz w:val="24"/>
          <w:szCs w:val="24"/>
        </w:rPr>
        <w:t>Strategia de dezvoltare a Orașului Petrila.</w:t>
      </w:r>
    </w:p>
    <w:p w14:paraId="229E2952" w14:textId="77777777" w:rsidR="00920E49" w:rsidRPr="00D820E7" w:rsidRDefault="00920E49" w:rsidP="00D820E7">
      <w:pPr>
        <w:pStyle w:val="Frspaiere"/>
        <w:ind w:firstLine="567"/>
        <w:jc w:val="both"/>
        <w:rPr>
          <w:rFonts w:ascii="Times New Roman" w:hAnsi="Times New Roman" w:cs="Times New Roman"/>
          <w:sz w:val="24"/>
          <w:szCs w:val="24"/>
        </w:rPr>
      </w:pPr>
    </w:p>
    <w:p w14:paraId="7D949D30" w14:textId="1907233A" w:rsidR="00920E49" w:rsidRPr="00D820E7" w:rsidRDefault="00920E49" w:rsidP="00D820E7">
      <w:pPr>
        <w:pStyle w:val="Frspaiere"/>
        <w:numPr>
          <w:ilvl w:val="0"/>
          <w:numId w:val="13"/>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lista cuprinzând documentele de interes public :</w:t>
      </w:r>
    </w:p>
    <w:p w14:paraId="40E95588" w14:textId="77777777" w:rsidR="00920E49" w:rsidRPr="00D820E7" w:rsidRDefault="00920E49" w:rsidP="00D820E7">
      <w:pPr>
        <w:pStyle w:val="Frspaiere"/>
        <w:numPr>
          <w:ilvl w:val="0"/>
          <w:numId w:val="2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Actele normative care reglementează organizarea și funcționarea Primăriei Orașului Petrila și a Consiliului Local al orașului Petrila;</w:t>
      </w:r>
    </w:p>
    <w:p w14:paraId="52832503" w14:textId="77777777" w:rsidR="00920E49" w:rsidRPr="00D820E7" w:rsidRDefault="00920E49" w:rsidP="00D820E7">
      <w:pPr>
        <w:pStyle w:val="Frspaiere"/>
        <w:numPr>
          <w:ilvl w:val="0"/>
          <w:numId w:val="2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Structura organizatorică, atribuțiile direcțiilor, serviciilor și compartimentelor, programul de audiențe al Primăriei Orașului Petrila, programul de funcționare;</w:t>
      </w:r>
    </w:p>
    <w:p w14:paraId="0C2FBF6E" w14:textId="77777777" w:rsidR="00920E49" w:rsidRPr="00D820E7" w:rsidRDefault="00920E49" w:rsidP="00D820E7">
      <w:pPr>
        <w:pStyle w:val="Frspaiere"/>
        <w:numPr>
          <w:ilvl w:val="0"/>
          <w:numId w:val="2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Numele și prenumele persoanelor din conducerea Primăriei Orașului Petrila și ale funcționarului responsabil cu difuzarea informațiilor publice;</w:t>
      </w:r>
    </w:p>
    <w:p w14:paraId="1ECFA28C" w14:textId="77777777" w:rsidR="00920E49" w:rsidRPr="00D820E7" w:rsidRDefault="00920E49" w:rsidP="00D820E7">
      <w:pPr>
        <w:pStyle w:val="Frspaiere"/>
        <w:numPr>
          <w:ilvl w:val="0"/>
          <w:numId w:val="2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Coordonatele de contact ale Primăriei Orașului Petrila : denumirea, sediul, numerele de telefon, fax, adresa de e-mail și adresa paginii de internet;</w:t>
      </w:r>
    </w:p>
    <w:p w14:paraId="1E9BA88F" w14:textId="77777777" w:rsidR="00920E49" w:rsidRPr="00D820E7" w:rsidRDefault="00920E49" w:rsidP="00D820E7">
      <w:pPr>
        <w:pStyle w:val="Frspaiere"/>
        <w:numPr>
          <w:ilvl w:val="0"/>
          <w:numId w:val="2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 xml:space="preserve">Sursele financiare, bugetul și </w:t>
      </w:r>
      <w:proofErr w:type="spellStart"/>
      <w:r w:rsidRPr="00D820E7">
        <w:rPr>
          <w:rFonts w:ascii="Times New Roman" w:hAnsi="Times New Roman" w:cs="Times New Roman"/>
          <w:sz w:val="24"/>
          <w:szCs w:val="24"/>
        </w:rPr>
        <w:t>bilantul</w:t>
      </w:r>
      <w:proofErr w:type="spellEnd"/>
      <w:r w:rsidRPr="00D820E7">
        <w:rPr>
          <w:rFonts w:ascii="Times New Roman" w:hAnsi="Times New Roman" w:cs="Times New Roman"/>
          <w:sz w:val="24"/>
          <w:szCs w:val="24"/>
        </w:rPr>
        <w:t xml:space="preserve"> contabil;</w:t>
      </w:r>
    </w:p>
    <w:p w14:paraId="549E254E" w14:textId="77777777" w:rsidR="00920E49" w:rsidRPr="00D820E7" w:rsidRDefault="00920E49" w:rsidP="00D820E7">
      <w:pPr>
        <w:pStyle w:val="Frspaiere"/>
        <w:numPr>
          <w:ilvl w:val="0"/>
          <w:numId w:val="2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Programele și strategiile proprii;</w:t>
      </w:r>
    </w:p>
    <w:p w14:paraId="5209F362" w14:textId="77777777" w:rsidR="00920E49" w:rsidRPr="00D820E7" w:rsidRDefault="00920E49" w:rsidP="00D820E7">
      <w:pPr>
        <w:pStyle w:val="Frspaiere"/>
        <w:numPr>
          <w:ilvl w:val="0"/>
          <w:numId w:val="2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cuprinzând categoriile de documente produse și/sau gestionate, potrivit legii;</w:t>
      </w:r>
    </w:p>
    <w:p w14:paraId="62CACC78" w14:textId="77777777" w:rsidR="00920E49" w:rsidRPr="00D820E7" w:rsidRDefault="00920E49" w:rsidP="00D820E7">
      <w:pPr>
        <w:pStyle w:val="Frspaiere"/>
        <w:numPr>
          <w:ilvl w:val="0"/>
          <w:numId w:val="2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modalitățile de contestare a deciziei autorității sau a instituției publice în situația în care persoana se consideră vătămată în privința dreptului de acces la informațiile de interes public solicitate.</w:t>
      </w:r>
    </w:p>
    <w:p w14:paraId="1912F794" w14:textId="77777777" w:rsidR="00920E49" w:rsidRPr="00D820E7" w:rsidRDefault="00920E49" w:rsidP="00D820E7">
      <w:pPr>
        <w:pStyle w:val="Frspaiere"/>
        <w:ind w:firstLine="567"/>
        <w:jc w:val="both"/>
        <w:rPr>
          <w:rFonts w:ascii="Times New Roman" w:hAnsi="Times New Roman" w:cs="Times New Roman"/>
          <w:sz w:val="24"/>
          <w:szCs w:val="24"/>
        </w:rPr>
      </w:pPr>
    </w:p>
    <w:p w14:paraId="04BE69B4" w14:textId="137CBAE6" w:rsidR="00920E49" w:rsidRPr="00D820E7" w:rsidRDefault="00920E49" w:rsidP="00D820E7">
      <w:pPr>
        <w:pStyle w:val="Frspaiere"/>
        <w:numPr>
          <w:ilvl w:val="0"/>
          <w:numId w:val="13"/>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lista cuprinzând categoriile de documente produse și/sau gestionate, potrivit legii;</w:t>
      </w:r>
    </w:p>
    <w:p w14:paraId="61195B65"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Hotărâri ale Consiliului Local Petrila;</w:t>
      </w:r>
    </w:p>
    <w:p w14:paraId="24D40F94"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Dispoziții de interes general ale Primarului Orașului Petrila;</w:t>
      </w:r>
    </w:p>
    <w:p w14:paraId="76666B17"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Componența nominală a Consiliului Local, comisiile de specialitate, regulamentul de organizare și funcționare a Consiliului Local;</w:t>
      </w:r>
    </w:p>
    <w:p w14:paraId="522758C0"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Declarațiile de avere ale funcționarilor publici din cadrul primăriei și ale aleșilor locali;</w:t>
      </w:r>
    </w:p>
    <w:p w14:paraId="4A84A048"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Rapoartele anuale de activitate ale primarului și viceprimarului;</w:t>
      </w:r>
    </w:p>
    <w:p w14:paraId="5D05BE86"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Regulamentul de organizare și funcționare ale aparatului de specialitate al primarului;</w:t>
      </w:r>
    </w:p>
    <w:p w14:paraId="406B08C0"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Programe și strategii de dezvoltare locală;</w:t>
      </w:r>
    </w:p>
    <w:p w14:paraId="653B8111"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Minutele dezbaterilor publice;</w:t>
      </w:r>
    </w:p>
    <w:p w14:paraId="36D368C8"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Rapoarte anuale conform Legii nr. 544/2001 privind liberul acces la informațiile de interes public;</w:t>
      </w:r>
    </w:p>
    <w:p w14:paraId="676780F1"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Rapoarte anuale conform Legii nr. 52/2003 privind transparența decizională în administrația publică;</w:t>
      </w:r>
    </w:p>
    <w:p w14:paraId="08CA97EA"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Informații privind activitatea cultural sportivă desfășurată pe teritoriul orașului,</w:t>
      </w:r>
    </w:p>
    <w:p w14:paraId="5F3290DF"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Materiale de prezentare și de promovare a orașului Petrila;</w:t>
      </w:r>
    </w:p>
    <w:p w14:paraId="31ECA2F0"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Publicații de vânzare pentru bunuri mobile și imobile transmise de către executorii judecătorești;</w:t>
      </w:r>
    </w:p>
    <w:p w14:paraId="5E33A88D"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Sursele financiare, bugetul și bilanțul contabil;</w:t>
      </w:r>
    </w:p>
    <w:p w14:paraId="7ED6217B"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Nivelul impozitelor și taxelor locale stabilite conform Hotărârilor Consiliului Local;</w:t>
      </w:r>
    </w:p>
    <w:p w14:paraId="77CF59FA"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proofErr w:type="spellStart"/>
      <w:r w:rsidRPr="00D820E7">
        <w:rPr>
          <w:rFonts w:ascii="Times New Roman" w:hAnsi="Times New Roman" w:cs="Times New Roman"/>
          <w:sz w:val="24"/>
          <w:szCs w:val="24"/>
        </w:rPr>
        <w:t>Oraganizarea</w:t>
      </w:r>
      <w:proofErr w:type="spellEnd"/>
      <w:r w:rsidRPr="00D820E7">
        <w:rPr>
          <w:rFonts w:ascii="Times New Roman" w:hAnsi="Times New Roman" w:cs="Times New Roman"/>
          <w:sz w:val="24"/>
          <w:szCs w:val="24"/>
        </w:rPr>
        <w:t xml:space="preserve"> concursurilor pentru ocuparea posturilor vacante;</w:t>
      </w:r>
    </w:p>
    <w:p w14:paraId="68BBB40B"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Planul Urbanistic General;</w:t>
      </w:r>
    </w:p>
    <w:p w14:paraId="03F6FD51"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Criterii pentru stabilirea ordinii de prioritate în soluționarea cererilor de locuințe sociale sau din fondul locativ de stat;</w:t>
      </w:r>
    </w:p>
    <w:p w14:paraId="3560AE72"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Programul anual al achizițiilor publice;</w:t>
      </w:r>
    </w:p>
    <w:p w14:paraId="591110B9"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lastRenderedPageBreak/>
        <w:t>Lista asociațiilor de proprietari;</w:t>
      </w:r>
    </w:p>
    <w:p w14:paraId="7EBB63B8"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certificatelor de producător eliberate;</w:t>
      </w:r>
    </w:p>
    <w:p w14:paraId="75ED73DD"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Situația statistică privind activitatea de stare civilă, numărul nașterilor, căsătoriilor, deceselor;</w:t>
      </w:r>
    </w:p>
    <w:p w14:paraId="3182E663"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beneficiarilor venitului minim garantat;</w:t>
      </w:r>
    </w:p>
    <w:p w14:paraId="05CD3C9C" w14:textId="77777777" w:rsidR="00920E49" w:rsidRPr="00D820E7" w:rsidRDefault="00920E49" w:rsidP="00D820E7">
      <w:pPr>
        <w:pStyle w:val="Frspaiere"/>
        <w:numPr>
          <w:ilvl w:val="0"/>
          <w:numId w:val="2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beneficiarilor de prestații sociale.</w:t>
      </w:r>
    </w:p>
    <w:p w14:paraId="2D9ADB94" w14:textId="77777777" w:rsidR="00920E49" w:rsidRPr="00D820E7" w:rsidRDefault="00920E49" w:rsidP="00D820E7">
      <w:pPr>
        <w:pStyle w:val="Frspaiere"/>
        <w:ind w:firstLine="567"/>
        <w:jc w:val="both"/>
        <w:rPr>
          <w:rFonts w:ascii="Times New Roman" w:hAnsi="Times New Roman" w:cs="Times New Roman"/>
          <w:color w:val="FF0000"/>
          <w:sz w:val="24"/>
          <w:szCs w:val="24"/>
        </w:rPr>
      </w:pPr>
    </w:p>
    <w:p w14:paraId="28E68B5E" w14:textId="77777777" w:rsidR="00920E49" w:rsidRPr="00D820E7" w:rsidRDefault="00920E49" w:rsidP="00D820E7">
      <w:pPr>
        <w:pStyle w:val="Frspaiere"/>
        <w:numPr>
          <w:ilvl w:val="0"/>
          <w:numId w:val="13"/>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modalitățile de contestare a deciziei autorității sau a instituției publice în situația în care persoana se consideră vătămată în privința dreptului de acces la informațiile de interes public solicitate.</w:t>
      </w:r>
    </w:p>
    <w:p w14:paraId="2F7D5D61" w14:textId="77777777" w:rsidR="00920E49" w:rsidRPr="00D820E7" w:rsidRDefault="00920E49" w:rsidP="00D820E7">
      <w:pPr>
        <w:pStyle w:val="Frspaiere"/>
        <w:ind w:firstLine="567"/>
        <w:jc w:val="both"/>
        <w:rPr>
          <w:rFonts w:ascii="Times New Roman" w:hAnsi="Times New Roman" w:cs="Times New Roman"/>
          <w:sz w:val="24"/>
          <w:szCs w:val="24"/>
        </w:rPr>
      </w:pPr>
    </w:p>
    <w:p w14:paraId="3D531194" w14:textId="77777777" w:rsidR="00D820E7" w:rsidRPr="00D820E7" w:rsidRDefault="00920E49" w:rsidP="00D820E7">
      <w:pPr>
        <w:pStyle w:val="Frspaiere"/>
        <w:ind w:firstLine="426"/>
        <w:jc w:val="both"/>
        <w:rPr>
          <w:rFonts w:ascii="Times New Roman" w:hAnsi="Times New Roman" w:cs="Times New Roman"/>
          <w:sz w:val="24"/>
          <w:szCs w:val="24"/>
        </w:rPr>
      </w:pPr>
      <w:r w:rsidRPr="00D820E7">
        <w:rPr>
          <w:rFonts w:ascii="Times New Roman" w:hAnsi="Times New Roman" w:cs="Times New Roman"/>
          <w:b/>
          <w:bCs/>
          <w:sz w:val="24"/>
          <w:szCs w:val="24"/>
        </w:rPr>
        <w:t>Art. 22</w:t>
      </w:r>
      <w:r w:rsidRPr="00D820E7">
        <w:rPr>
          <w:rFonts w:ascii="Times New Roman" w:hAnsi="Times New Roman" w:cs="Times New Roman"/>
          <w:sz w:val="24"/>
          <w:szCs w:val="24"/>
        </w:rPr>
        <w:t>- Legea nr.544/2001 privind liberul acces la informațiile de interes public:</w:t>
      </w:r>
    </w:p>
    <w:p w14:paraId="77742FF8" w14:textId="59A58102" w:rsidR="00920E49" w:rsidRPr="00D820E7" w:rsidRDefault="00920E49" w:rsidP="00D820E7">
      <w:pPr>
        <w:pStyle w:val="Frspaiere"/>
        <w:ind w:firstLine="426"/>
        <w:jc w:val="both"/>
        <w:rPr>
          <w:rFonts w:ascii="Times New Roman" w:hAnsi="Times New Roman" w:cs="Times New Roman"/>
          <w:sz w:val="24"/>
          <w:szCs w:val="24"/>
        </w:rPr>
      </w:pPr>
      <w:r w:rsidRPr="00D820E7">
        <w:rPr>
          <w:rFonts w:ascii="Times New Roman" w:hAnsi="Times New Roman" w:cs="Times New Roman"/>
          <w:sz w:val="24"/>
          <w:szCs w:val="24"/>
        </w:rPr>
        <w:t>(1) 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Plângerea se face în termen de 30 de zile de la data expirării termenului prevăzut la art. 7.</w:t>
      </w:r>
    </w:p>
    <w:p w14:paraId="3F614637" w14:textId="3F21229B" w:rsidR="00920E49" w:rsidRPr="00D820E7" w:rsidRDefault="00920E49"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sz w:val="24"/>
          <w:szCs w:val="24"/>
        </w:rPr>
        <w:t>(2) Instanţa poate obliga autoritatea sau instituţia publică să furnizeze informaţiile de interes public solicitate şi să plătească daune morale şi/sau patrimoniale.</w:t>
      </w:r>
    </w:p>
    <w:p w14:paraId="11CF6F0B" w14:textId="0D34B89E" w:rsidR="00920E49" w:rsidRPr="00D820E7" w:rsidRDefault="00920E49"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sz w:val="24"/>
          <w:szCs w:val="24"/>
        </w:rPr>
        <w:t>(3) Hotărârea tribunalului este supusă recursului.</w:t>
      </w:r>
    </w:p>
    <w:p w14:paraId="5DE3C246" w14:textId="753972A4" w:rsidR="00920E49" w:rsidRPr="00D820E7" w:rsidRDefault="00920E49"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sz w:val="24"/>
          <w:szCs w:val="24"/>
        </w:rPr>
        <w:t>(4) Decizia Curţii de apel este definitivă şi irevocabilă.</w:t>
      </w:r>
    </w:p>
    <w:p w14:paraId="05A0EA00" w14:textId="0A662F64" w:rsidR="00920E49" w:rsidRPr="00D820E7" w:rsidRDefault="00920E49"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sz w:val="24"/>
          <w:szCs w:val="24"/>
        </w:rPr>
        <w:t>(5)Atât plângerea, cât şi recursul se judecă în instanţă, în procedură de urgenţă, şi sunt scutite de taxă de timbru.</w:t>
      </w:r>
    </w:p>
    <w:p w14:paraId="08D72B5A" w14:textId="77777777" w:rsidR="00D820E7" w:rsidRPr="00D820E7" w:rsidRDefault="00920E49"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b/>
          <w:bCs/>
          <w:sz w:val="24"/>
          <w:szCs w:val="24"/>
        </w:rPr>
        <w:t>Art. 36</w:t>
      </w:r>
      <w:r w:rsidRPr="00D820E7">
        <w:rPr>
          <w:rFonts w:ascii="Times New Roman" w:hAnsi="Times New Roman" w:cs="Times New Roman"/>
          <w:sz w:val="24"/>
          <w:szCs w:val="24"/>
        </w:rPr>
        <w:t>- HG nr. 478/2016 pentru modificarea şi completarea Normelor metodologice de aplicare a Legii nr. 544/2001 privind liberul acces la informaţiile de interes public, aprobate prin Hotărârea Guvernului nr. 123/2002</w:t>
      </w:r>
    </w:p>
    <w:p w14:paraId="6A518E49" w14:textId="77777777" w:rsidR="00D820E7" w:rsidRPr="00D820E7" w:rsidRDefault="00920E49"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sz w:val="24"/>
          <w:szCs w:val="24"/>
        </w:rPr>
        <w:t>(1)În condiţiile art. 22 alin. (1) din Legea nr. 544/2001, cu modificările şi completările ulterioare, persoana care se consideră vătămată în drepturile sale prevăzute de Legea nr. 544/2001, cu modificările şi completările ulterioare, poate face plângere la secţia de contencios administrativ a tribunalului.</w:t>
      </w:r>
    </w:p>
    <w:p w14:paraId="093DAB10" w14:textId="3A159DBF" w:rsidR="00920E49" w:rsidRPr="00D820E7" w:rsidRDefault="00920E49" w:rsidP="00D820E7">
      <w:pPr>
        <w:pStyle w:val="Frspaiere"/>
        <w:ind w:firstLine="567"/>
        <w:jc w:val="both"/>
        <w:rPr>
          <w:rFonts w:ascii="Times New Roman" w:hAnsi="Times New Roman" w:cs="Times New Roman"/>
          <w:sz w:val="24"/>
          <w:szCs w:val="24"/>
        </w:rPr>
      </w:pPr>
      <w:r w:rsidRPr="00D820E7">
        <w:rPr>
          <w:rFonts w:ascii="Times New Roman" w:hAnsi="Times New Roman" w:cs="Times New Roman"/>
          <w:sz w:val="24"/>
          <w:szCs w:val="24"/>
        </w:rPr>
        <w:t>(2)Scutirea de taxa de timbru, prevăzută la art. 22 alin. (5) din Legea nr. 544/2001, cu modificările şi completările ulterioare, pentru plângerea la tribunal şi recursul la curtea de apel nu include şi scutirea de la plata serviciilor de copiere a informaţiilor de interes public solicitate.</w:t>
      </w:r>
    </w:p>
    <w:p w14:paraId="1DD84CF9" w14:textId="77777777" w:rsidR="00920E49" w:rsidRPr="00D820E7" w:rsidRDefault="00920E49" w:rsidP="00D820E7">
      <w:pPr>
        <w:pStyle w:val="Frspaiere"/>
        <w:ind w:firstLine="567"/>
        <w:jc w:val="both"/>
        <w:rPr>
          <w:rFonts w:ascii="Times New Roman" w:hAnsi="Times New Roman" w:cs="Times New Roman"/>
          <w:sz w:val="24"/>
          <w:szCs w:val="24"/>
        </w:rPr>
      </w:pPr>
    </w:p>
    <w:p w14:paraId="0E0D9CDD" w14:textId="77777777" w:rsidR="00920E49" w:rsidRPr="00D820E7" w:rsidRDefault="00EB0DF8" w:rsidP="00D820E7">
      <w:pPr>
        <w:pStyle w:val="Frspaiere"/>
        <w:ind w:firstLine="567"/>
        <w:jc w:val="both"/>
        <w:rPr>
          <w:rFonts w:ascii="Times New Roman" w:hAnsi="Times New Roman" w:cs="Times New Roman"/>
          <w:color w:val="0000FF"/>
          <w:sz w:val="24"/>
          <w:szCs w:val="24"/>
        </w:rPr>
      </w:pPr>
      <w:hyperlink r:id="rId10" w:history="1">
        <w:r w:rsidR="00920E49" w:rsidRPr="00D820E7">
          <w:rPr>
            <w:rFonts w:ascii="Times New Roman" w:hAnsi="Times New Roman" w:cs="Times New Roman"/>
            <w:color w:val="0000FF"/>
            <w:sz w:val="24"/>
            <w:szCs w:val="24"/>
          </w:rPr>
          <w:t>Model de reclamaţie administrativă 1 (răspuns negativ la cerere)</w:t>
        </w:r>
      </w:hyperlink>
    </w:p>
    <w:p w14:paraId="2418F979" w14:textId="77777777" w:rsidR="00F14AB9" w:rsidRPr="00D820E7" w:rsidRDefault="00EB0DF8" w:rsidP="00D820E7">
      <w:pPr>
        <w:pStyle w:val="Frspaiere"/>
        <w:ind w:firstLine="567"/>
        <w:jc w:val="both"/>
        <w:rPr>
          <w:rFonts w:ascii="Times New Roman" w:hAnsi="Times New Roman" w:cs="Times New Roman"/>
          <w:color w:val="3366FF"/>
          <w:sz w:val="24"/>
          <w:szCs w:val="24"/>
        </w:rPr>
      </w:pPr>
      <w:hyperlink r:id="rId11" w:history="1">
        <w:r w:rsidR="00920E49" w:rsidRPr="00D820E7">
          <w:rPr>
            <w:rFonts w:ascii="Times New Roman" w:hAnsi="Times New Roman" w:cs="Times New Roman"/>
            <w:color w:val="0000FF"/>
            <w:sz w:val="24"/>
            <w:szCs w:val="24"/>
          </w:rPr>
          <w:t>Model de reclamaţie administrativă 2 (nu s-a răspuns în termen legal la cerere)</w:t>
        </w:r>
      </w:hyperlink>
    </w:p>
    <w:p w14:paraId="17599642" w14:textId="77777777" w:rsidR="00F14AB9" w:rsidRPr="00D820E7" w:rsidRDefault="00F14AB9" w:rsidP="00D820E7">
      <w:pPr>
        <w:pStyle w:val="Frspaiere"/>
        <w:ind w:firstLine="567"/>
        <w:jc w:val="both"/>
        <w:rPr>
          <w:rFonts w:ascii="Times New Roman" w:hAnsi="Times New Roman" w:cs="Times New Roman"/>
          <w:color w:val="0000FF"/>
          <w:sz w:val="24"/>
          <w:szCs w:val="24"/>
        </w:rPr>
      </w:pPr>
    </w:p>
    <w:p w14:paraId="321365D1" w14:textId="77777777" w:rsidR="00F14AB9" w:rsidRPr="00D820E7" w:rsidRDefault="00F14AB9" w:rsidP="00D820E7">
      <w:pPr>
        <w:pStyle w:val="Frspaiere"/>
        <w:jc w:val="both"/>
        <w:rPr>
          <w:rFonts w:ascii="Times New Roman" w:hAnsi="Times New Roman" w:cs="Times New Roman"/>
          <w:color w:val="0000FF"/>
          <w:sz w:val="24"/>
          <w:szCs w:val="24"/>
        </w:rPr>
      </w:pPr>
    </w:p>
    <w:p w14:paraId="041B9722" w14:textId="77777777" w:rsidR="00F14AB9" w:rsidRPr="00D820E7" w:rsidRDefault="00F14AB9" w:rsidP="00D820E7">
      <w:pPr>
        <w:pStyle w:val="Frspaiere"/>
        <w:ind w:firstLine="567"/>
        <w:jc w:val="both"/>
        <w:rPr>
          <w:rFonts w:ascii="Times New Roman" w:hAnsi="Times New Roman" w:cs="Times New Roman"/>
          <w:color w:val="0000FF"/>
          <w:sz w:val="24"/>
          <w:szCs w:val="24"/>
        </w:rPr>
      </w:pPr>
    </w:p>
    <w:p w14:paraId="56082749" w14:textId="77777777" w:rsidR="004211B9" w:rsidRPr="00D820E7" w:rsidRDefault="004211B9" w:rsidP="00D820E7">
      <w:pPr>
        <w:pStyle w:val="Frspaiere"/>
        <w:jc w:val="center"/>
        <w:rPr>
          <w:rFonts w:ascii="Times New Roman" w:hAnsi="Times New Roman" w:cs="Times New Roman"/>
          <w:sz w:val="24"/>
          <w:szCs w:val="24"/>
        </w:rPr>
      </w:pPr>
      <w:r w:rsidRPr="00D820E7">
        <w:rPr>
          <w:rFonts w:ascii="Times New Roman" w:hAnsi="Times New Roman" w:cs="Times New Roman"/>
          <w:sz w:val="24"/>
          <w:szCs w:val="24"/>
        </w:rPr>
        <w:t>PRIMAR</w:t>
      </w:r>
    </w:p>
    <w:p w14:paraId="3B478ACD" w14:textId="541B1C96" w:rsidR="00920E49" w:rsidRPr="00D820E7" w:rsidRDefault="004211B9" w:rsidP="00D820E7">
      <w:pPr>
        <w:pStyle w:val="Frspaiere"/>
        <w:jc w:val="center"/>
        <w:rPr>
          <w:rFonts w:ascii="Times New Roman" w:hAnsi="Times New Roman" w:cs="Times New Roman"/>
          <w:color w:val="3366FF"/>
          <w:sz w:val="24"/>
          <w:szCs w:val="24"/>
        </w:rPr>
      </w:pPr>
      <w:r w:rsidRPr="00D820E7">
        <w:rPr>
          <w:rFonts w:ascii="Times New Roman" w:hAnsi="Times New Roman" w:cs="Times New Roman"/>
          <w:sz w:val="24"/>
          <w:szCs w:val="24"/>
        </w:rPr>
        <w:t>Ec. VASILE JURCA</w:t>
      </w:r>
      <w:r w:rsidR="00920E49" w:rsidRPr="00D820E7">
        <w:rPr>
          <w:rFonts w:ascii="Times New Roman" w:hAnsi="Times New Roman" w:cs="Times New Roman"/>
          <w:color w:val="3366FF"/>
          <w:sz w:val="24"/>
          <w:szCs w:val="24"/>
        </w:rPr>
        <w:br/>
      </w:r>
    </w:p>
    <w:p w14:paraId="42A49D02" w14:textId="77777777" w:rsidR="00920E49" w:rsidRPr="00D820E7" w:rsidRDefault="00920E49" w:rsidP="00D820E7">
      <w:pPr>
        <w:pStyle w:val="Frspaiere"/>
        <w:ind w:firstLine="567"/>
        <w:jc w:val="both"/>
        <w:rPr>
          <w:rFonts w:ascii="Times New Roman" w:hAnsi="Times New Roman" w:cs="Times New Roman"/>
          <w:color w:val="C5573C"/>
          <w:sz w:val="24"/>
          <w:szCs w:val="24"/>
        </w:rPr>
      </w:pPr>
    </w:p>
    <w:p w14:paraId="021F7397" w14:textId="3101FD65" w:rsidR="009556FB" w:rsidRPr="00D820E7" w:rsidRDefault="009556FB" w:rsidP="00D820E7">
      <w:pPr>
        <w:pStyle w:val="Frspaiere"/>
        <w:jc w:val="both"/>
        <w:rPr>
          <w:rFonts w:ascii="Times New Roman" w:hAnsi="Times New Roman" w:cs="Times New Roman"/>
          <w:sz w:val="24"/>
          <w:szCs w:val="24"/>
        </w:rPr>
      </w:pPr>
    </w:p>
    <w:sectPr w:rsidR="009556FB" w:rsidRPr="00D820E7" w:rsidSect="00920E49">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62E"/>
    <w:multiLevelType w:val="hybridMultilevel"/>
    <w:tmpl w:val="36D610D8"/>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nsid w:val="066C1973"/>
    <w:multiLevelType w:val="hybridMultilevel"/>
    <w:tmpl w:val="B764046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nsid w:val="0EB730E5"/>
    <w:multiLevelType w:val="hybridMultilevel"/>
    <w:tmpl w:val="2A50AA96"/>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nsid w:val="103F6D45"/>
    <w:multiLevelType w:val="hybridMultilevel"/>
    <w:tmpl w:val="DB36490C"/>
    <w:lvl w:ilvl="0" w:tplc="04180001">
      <w:start w:val="1"/>
      <w:numFmt w:val="bullet"/>
      <w:lvlText w:val=""/>
      <w:lvlJc w:val="left"/>
      <w:pPr>
        <w:ind w:left="2580" w:hanging="360"/>
      </w:pPr>
      <w:rPr>
        <w:rFonts w:ascii="Symbol" w:hAnsi="Symbol" w:hint="default"/>
      </w:rPr>
    </w:lvl>
    <w:lvl w:ilvl="1" w:tplc="04180003" w:tentative="1">
      <w:start w:val="1"/>
      <w:numFmt w:val="bullet"/>
      <w:lvlText w:val="o"/>
      <w:lvlJc w:val="left"/>
      <w:pPr>
        <w:ind w:left="3300" w:hanging="360"/>
      </w:pPr>
      <w:rPr>
        <w:rFonts w:ascii="Courier New" w:hAnsi="Courier New" w:cs="Courier New" w:hint="default"/>
      </w:rPr>
    </w:lvl>
    <w:lvl w:ilvl="2" w:tplc="04180005" w:tentative="1">
      <w:start w:val="1"/>
      <w:numFmt w:val="bullet"/>
      <w:lvlText w:val=""/>
      <w:lvlJc w:val="left"/>
      <w:pPr>
        <w:ind w:left="4020" w:hanging="360"/>
      </w:pPr>
      <w:rPr>
        <w:rFonts w:ascii="Wingdings" w:hAnsi="Wingdings" w:hint="default"/>
      </w:rPr>
    </w:lvl>
    <w:lvl w:ilvl="3" w:tplc="04180001" w:tentative="1">
      <w:start w:val="1"/>
      <w:numFmt w:val="bullet"/>
      <w:lvlText w:val=""/>
      <w:lvlJc w:val="left"/>
      <w:pPr>
        <w:ind w:left="4740" w:hanging="360"/>
      </w:pPr>
      <w:rPr>
        <w:rFonts w:ascii="Symbol" w:hAnsi="Symbol" w:hint="default"/>
      </w:rPr>
    </w:lvl>
    <w:lvl w:ilvl="4" w:tplc="04180003" w:tentative="1">
      <w:start w:val="1"/>
      <w:numFmt w:val="bullet"/>
      <w:lvlText w:val="o"/>
      <w:lvlJc w:val="left"/>
      <w:pPr>
        <w:ind w:left="5460" w:hanging="360"/>
      </w:pPr>
      <w:rPr>
        <w:rFonts w:ascii="Courier New" w:hAnsi="Courier New" w:cs="Courier New" w:hint="default"/>
      </w:rPr>
    </w:lvl>
    <w:lvl w:ilvl="5" w:tplc="04180005" w:tentative="1">
      <w:start w:val="1"/>
      <w:numFmt w:val="bullet"/>
      <w:lvlText w:val=""/>
      <w:lvlJc w:val="left"/>
      <w:pPr>
        <w:ind w:left="6180" w:hanging="360"/>
      </w:pPr>
      <w:rPr>
        <w:rFonts w:ascii="Wingdings" w:hAnsi="Wingdings" w:hint="default"/>
      </w:rPr>
    </w:lvl>
    <w:lvl w:ilvl="6" w:tplc="04180001" w:tentative="1">
      <w:start w:val="1"/>
      <w:numFmt w:val="bullet"/>
      <w:lvlText w:val=""/>
      <w:lvlJc w:val="left"/>
      <w:pPr>
        <w:ind w:left="6900" w:hanging="360"/>
      </w:pPr>
      <w:rPr>
        <w:rFonts w:ascii="Symbol" w:hAnsi="Symbol" w:hint="default"/>
      </w:rPr>
    </w:lvl>
    <w:lvl w:ilvl="7" w:tplc="04180003" w:tentative="1">
      <w:start w:val="1"/>
      <w:numFmt w:val="bullet"/>
      <w:lvlText w:val="o"/>
      <w:lvlJc w:val="left"/>
      <w:pPr>
        <w:ind w:left="7620" w:hanging="360"/>
      </w:pPr>
      <w:rPr>
        <w:rFonts w:ascii="Courier New" w:hAnsi="Courier New" w:cs="Courier New" w:hint="default"/>
      </w:rPr>
    </w:lvl>
    <w:lvl w:ilvl="8" w:tplc="04180005" w:tentative="1">
      <w:start w:val="1"/>
      <w:numFmt w:val="bullet"/>
      <w:lvlText w:val=""/>
      <w:lvlJc w:val="left"/>
      <w:pPr>
        <w:ind w:left="8340" w:hanging="360"/>
      </w:pPr>
      <w:rPr>
        <w:rFonts w:ascii="Wingdings" w:hAnsi="Wingdings" w:hint="default"/>
      </w:rPr>
    </w:lvl>
  </w:abstractNum>
  <w:abstractNum w:abstractNumId="4">
    <w:nsid w:val="116761BA"/>
    <w:multiLevelType w:val="hybridMultilevel"/>
    <w:tmpl w:val="D0BEA6DA"/>
    <w:lvl w:ilvl="0" w:tplc="04180001">
      <w:start w:val="1"/>
      <w:numFmt w:val="bullet"/>
      <w:lvlText w:val=""/>
      <w:lvlJc w:val="left"/>
      <w:pPr>
        <w:ind w:left="2760" w:hanging="360"/>
      </w:pPr>
      <w:rPr>
        <w:rFonts w:ascii="Symbol" w:hAnsi="Symbol"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5">
    <w:nsid w:val="12561BC5"/>
    <w:multiLevelType w:val="hybridMultilevel"/>
    <w:tmpl w:val="0CB4A59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nsid w:val="18B504F1"/>
    <w:multiLevelType w:val="hybridMultilevel"/>
    <w:tmpl w:val="8ECE002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28AF0D8A"/>
    <w:multiLevelType w:val="hybridMultilevel"/>
    <w:tmpl w:val="26BAFACC"/>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8">
    <w:nsid w:val="2E937190"/>
    <w:multiLevelType w:val="hybridMultilevel"/>
    <w:tmpl w:val="C66E165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nsid w:val="34961F18"/>
    <w:multiLevelType w:val="hybridMultilevel"/>
    <w:tmpl w:val="0360D69C"/>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nsid w:val="38B82F1E"/>
    <w:multiLevelType w:val="hybridMultilevel"/>
    <w:tmpl w:val="AC8E7280"/>
    <w:lvl w:ilvl="0" w:tplc="04180001">
      <w:start w:val="1"/>
      <w:numFmt w:val="bullet"/>
      <w:lvlText w:val=""/>
      <w:lvlJc w:val="left"/>
      <w:pPr>
        <w:ind w:left="2940" w:hanging="360"/>
      </w:pPr>
      <w:rPr>
        <w:rFonts w:ascii="Symbol" w:hAnsi="Symbol" w:hint="default"/>
      </w:rPr>
    </w:lvl>
    <w:lvl w:ilvl="1" w:tplc="04180003" w:tentative="1">
      <w:start w:val="1"/>
      <w:numFmt w:val="bullet"/>
      <w:lvlText w:val="o"/>
      <w:lvlJc w:val="left"/>
      <w:pPr>
        <w:ind w:left="3660" w:hanging="360"/>
      </w:pPr>
      <w:rPr>
        <w:rFonts w:ascii="Courier New" w:hAnsi="Courier New" w:cs="Courier New" w:hint="default"/>
      </w:rPr>
    </w:lvl>
    <w:lvl w:ilvl="2" w:tplc="04180005" w:tentative="1">
      <w:start w:val="1"/>
      <w:numFmt w:val="bullet"/>
      <w:lvlText w:val=""/>
      <w:lvlJc w:val="left"/>
      <w:pPr>
        <w:ind w:left="4380" w:hanging="360"/>
      </w:pPr>
      <w:rPr>
        <w:rFonts w:ascii="Wingdings" w:hAnsi="Wingdings" w:hint="default"/>
      </w:rPr>
    </w:lvl>
    <w:lvl w:ilvl="3" w:tplc="04180001" w:tentative="1">
      <w:start w:val="1"/>
      <w:numFmt w:val="bullet"/>
      <w:lvlText w:val=""/>
      <w:lvlJc w:val="left"/>
      <w:pPr>
        <w:ind w:left="5100" w:hanging="360"/>
      </w:pPr>
      <w:rPr>
        <w:rFonts w:ascii="Symbol" w:hAnsi="Symbol" w:hint="default"/>
      </w:rPr>
    </w:lvl>
    <w:lvl w:ilvl="4" w:tplc="04180003" w:tentative="1">
      <w:start w:val="1"/>
      <w:numFmt w:val="bullet"/>
      <w:lvlText w:val="o"/>
      <w:lvlJc w:val="left"/>
      <w:pPr>
        <w:ind w:left="5820" w:hanging="360"/>
      </w:pPr>
      <w:rPr>
        <w:rFonts w:ascii="Courier New" w:hAnsi="Courier New" w:cs="Courier New" w:hint="default"/>
      </w:rPr>
    </w:lvl>
    <w:lvl w:ilvl="5" w:tplc="04180005" w:tentative="1">
      <w:start w:val="1"/>
      <w:numFmt w:val="bullet"/>
      <w:lvlText w:val=""/>
      <w:lvlJc w:val="left"/>
      <w:pPr>
        <w:ind w:left="6540" w:hanging="360"/>
      </w:pPr>
      <w:rPr>
        <w:rFonts w:ascii="Wingdings" w:hAnsi="Wingdings" w:hint="default"/>
      </w:rPr>
    </w:lvl>
    <w:lvl w:ilvl="6" w:tplc="04180001" w:tentative="1">
      <w:start w:val="1"/>
      <w:numFmt w:val="bullet"/>
      <w:lvlText w:val=""/>
      <w:lvlJc w:val="left"/>
      <w:pPr>
        <w:ind w:left="7260" w:hanging="360"/>
      </w:pPr>
      <w:rPr>
        <w:rFonts w:ascii="Symbol" w:hAnsi="Symbol" w:hint="default"/>
      </w:rPr>
    </w:lvl>
    <w:lvl w:ilvl="7" w:tplc="04180003" w:tentative="1">
      <w:start w:val="1"/>
      <w:numFmt w:val="bullet"/>
      <w:lvlText w:val="o"/>
      <w:lvlJc w:val="left"/>
      <w:pPr>
        <w:ind w:left="7980" w:hanging="360"/>
      </w:pPr>
      <w:rPr>
        <w:rFonts w:ascii="Courier New" w:hAnsi="Courier New" w:cs="Courier New" w:hint="default"/>
      </w:rPr>
    </w:lvl>
    <w:lvl w:ilvl="8" w:tplc="04180005" w:tentative="1">
      <w:start w:val="1"/>
      <w:numFmt w:val="bullet"/>
      <w:lvlText w:val=""/>
      <w:lvlJc w:val="left"/>
      <w:pPr>
        <w:ind w:left="8700" w:hanging="360"/>
      </w:pPr>
      <w:rPr>
        <w:rFonts w:ascii="Wingdings" w:hAnsi="Wingdings" w:hint="default"/>
      </w:rPr>
    </w:lvl>
  </w:abstractNum>
  <w:abstractNum w:abstractNumId="11">
    <w:nsid w:val="39D854D2"/>
    <w:multiLevelType w:val="hybridMultilevel"/>
    <w:tmpl w:val="8E7CA10E"/>
    <w:lvl w:ilvl="0" w:tplc="D35AC53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3E58658E"/>
    <w:multiLevelType w:val="hybridMultilevel"/>
    <w:tmpl w:val="1EBEB0C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nsid w:val="484B1C68"/>
    <w:multiLevelType w:val="hybridMultilevel"/>
    <w:tmpl w:val="DDD26D50"/>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4">
    <w:nsid w:val="55DC2991"/>
    <w:multiLevelType w:val="hybridMultilevel"/>
    <w:tmpl w:val="1F5EE462"/>
    <w:lvl w:ilvl="0" w:tplc="D35AC532">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nsid w:val="56472AC5"/>
    <w:multiLevelType w:val="hybridMultilevel"/>
    <w:tmpl w:val="1CCC2D1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nsid w:val="5CA1557D"/>
    <w:multiLevelType w:val="hybridMultilevel"/>
    <w:tmpl w:val="9BDCC46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EDF4CFD"/>
    <w:multiLevelType w:val="hybridMultilevel"/>
    <w:tmpl w:val="E5429A6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nsid w:val="62FF0C73"/>
    <w:multiLevelType w:val="hybridMultilevel"/>
    <w:tmpl w:val="8E7CCC4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9">
    <w:nsid w:val="73DA3208"/>
    <w:multiLevelType w:val="hybridMultilevel"/>
    <w:tmpl w:val="3CC84290"/>
    <w:lvl w:ilvl="0" w:tplc="04180001">
      <w:start w:val="1"/>
      <w:numFmt w:val="bullet"/>
      <w:lvlText w:val=""/>
      <w:lvlJc w:val="left"/>
      <w:pPr>
        <w:ind w:left="2820" w:hanging="360"/>
      </w:pPr>
      <w:rPr>
        <w:rFonts w:ascii="Symbol" w:hAnsi="Symbol" w:hint="default"/>
      </w:rPr>
    </w:lvl>
    <w:lvl w:ilvl="1" w:tplc="04180003" w:tentative="1">
      <w:start w:val="1"/>
      <w:numFmt w:val="bullet"/>
      <w:lvlText w:val="o"/>
      <w:lvlJc w:val="left"/>
      <w:pPr>
        <w:ind w:left="3540" w:hanging="360"/>
      </w:pPr>
      <w:rPr>
        <w:rFonts w:ascii="Courier New" w:hAnsi="Courier New" w:cs="Courier New" w:hint="default"/>
      </w:rPr>
    </w:lvl>
    <w:lvl w:ilvl="2" w:tplc="04180005" w:tentative="1">
      <w:start w:val="1"/>
      <w:numFmt w:val="bullet"/>
      <w:lvlText w:val=""/>
      <w:lvlJc w:val="left"/>
      <w:pPr>
        <w:ind w:left="4260" w:hanging="360"/>
      </w:pPr>
      <w:rPr>
        <w:rFonts w:ascii="Wingdings" w:hAnsi="Wingdings" w:hint="default"/>
      </w:rPr>
    </w:lvl>
    <w:lvl w:ilvl="3" w:tplc="04180001" w:tentative="1">
      <w:start w:val="1"/>
      <w:numFmt w:val="bullet"/>
      <w:lvlText w:val=""/>
      <w:lvlJc w:val="left"/>
      <w:pPr>
        <w:ind w:left="4980" w:hanging="360"/>
      </w:pPr>
      <w:rPr>
        <w:rFonts w:ascii="Symbol" w:hAnsi="Symbol" w:hint="default"/>
      </w:rPr>
    </w:lvl>
    <w:lvl w:ilvl="4" w:tplc="04180003" w:tentative="1">
      <w:start w:val="1"/>
      <w:numFmt w:val="bullet"/>
      <w:lvlText w:val="o"/>
      <w:lvlJc w:val="left"/>
      <w:pPr>
        <w:ind w:left="5700" w:hanging="360"/>
      </w:pPr>
      <w:rPr>
        <w:rFonts w:ascii="Courier New" w:hAnsi="Courier New" w:cs="Courier New" w:hint="default"/>
      </w:rPr>
    </w:lvl>
    <w:lvl w:ilvl="5" w:tplc="04180005" w:tentative="1">
      <w:start w:val="1"/>
      <w:numFmt w:val="bullet"/>
      <w:lvlText w:val=""/>
      <w:lvlJc w:val="left"/>
      <w:pPr>
        <w:ind w:left="6420" w:hanging="360"/>
      </w:pPr>
      <w:rPr>
        <w:rFonts w:ascii="Wingdings" w:hAnsi="Wingdings" w:hint="default"/>
      </w:rPr>
    </w:lvl>
    <w:lvl w:ilvl="6" w:tplc="04180001" w:tentative="1">
      <w:start w:val="1"/>
      <w:numFmt w:val="bullet"/>
      <w:lvlText w:val=""/>
      <w:lvlJc w:val="left"/>
      <w:pPr>
        <w:ind w:left="7140" w:hanging="360"/>
      </w:pPr>
      <w:rPr>
        <w:rFonts w:ascii="Symbol" w:hAnsi="Symbol" w:hint="default"/>
      </w:rPr>
    </w:lvl>
    <w:lvl w:ilvl="7" w:tplc="04180003" w:tentative="1">
      <w:start w:val="1"/>
      <w:numFmt w:val="bullet"/>
      <w:lvlText w:val="o"/>
      <w:lvlJc w:val="left"/>
      <w:pPr>
        <w:ind w:left="7860" w:hanging="360"/>
      </w:pPr>
      <w:rPr>
        <w:rFonts w:ascii="Courier New" w:hAnsi="Courier New" w:cs="Courier New" w:hint="default"/>
      </w:rPr>
    </w:lvl>
    <w:lvl w:ilvl="8" w:tplc="04180005" w:tentative="1">
      <w:start w:val="1"/>
      <w:numFmt w:val="bullet"/>
      <w:lvlText w:val=""/>
      <w:lvlJc w:val="left"/>
      <w:pPr>
        <w:ind w:left="8580" w:hanging="360"/>
      </w:pPr>
      <w:rPr>
        <w:rFonts w:ascii="Wingdings" w:hAnsi="Wingdings" w:hint="default"/>
      </w:rPr>
    </w:lvl>
  </w:abstractNum>
  <w:abstractNum w:abstractNumId="20">
    <w:nsid w:val="75144B1E"/>
    <w:multiLevelType w:val="hybridMultilevel"/>
    <w:tmpl w:val="4FFABD48"/>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1">
    <w:nsid w:val="7BC507F9"/>
    <w:multiLevelType w:val="hybridMultilevel"/>
    <w:tmpl w:val="0D84EC90"/>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nsid w:val="7CFF2056"/>
    <w:multiLevelType w:val="hybridMultilevel"/>
    <w:tmpl w:val="820CA570"/>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6"/>
  </w:num>
  <w:num w:numId="2">
    <w:abstractNumId w:val="17"/>
  </w:num>
  <w:num w:numId="3">
    <w:abstractNumId w:val="11"/>
  </w:num>
  <w:num w:numId="4">
    <w:abstractNumId w:val="19"/>
  </w:num>
  <w:num w:numId="5">
    <w:abstractNumId w:val="14"/>
  </w:num>
  <w:num w:numId="6">
    <w:abstractNumId w:val="4"/>
  </w:num>
  <w:num w:numId="7">
    <w:abstractNumId w:val="13"/>
  </w:num>
  <w:num w:numId="8">
    <w:abstractNumId w:val="10"/>
  </w:num>
  <w:num w:numId="9">
    <w:abstractNumId w:val="3"/>
  </w:num>
  <w:num w:numId="10">
    <w:abstractNumId w:val="7"/>
  </w:num>
  <w:num w:numId="11">
    <w:abstractNumId w:val="20"/>
  </w:num>
  <w:num w:numId="12">
    <w:abstractNumId w:val="6"/>
  </w:num>
  <w:num w:numId="13">
    <w:abstractNumId w:val="2"/>
  </w:num>
  <w:num w:numId="14">
    <w:abstractNumId w:val="8"/>
  </w:num>
  <w:num w:numId="15">
    <w:abstractNumId w:val="5"/>
  </w:num>
  <w:num w:numId="16">
    <w:abstractNumId w:val="12"/>
  </w:num>
  <w:num w:numId="17">
    <w:abstractNumId w:val="0"/>
  </w:num>
  <w:num w:numId="18">
    <w:abstractNumId w:val="21"/>
  </w:num>
  <w:num w:numId="19">
    <w:abstractNumId w:val="22"/>
  </w:num>
  <w:num w:numId="20">
    <w:abstractNumId w:val="9"/>
  </w:num>
  <w:num w:numId="21">
    <w:abstractNumId w:val="15"/>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D8"/>
    <w:rsid w:val="00100377"/>
    <w:rsid w:val="00107E4B"/>
    <w:rsid w:val="001207EF"/>
    <w:rsid w:val="001860A6"/>
    <w:rsid w:val="001B2DE2"/>
    <w:rsid w:val="0029286A"/>
    <w:rsid w:val="00383637"/>
    <w:rsid w:val="003D55DD"/>
    <w:rsid w:val="004211B9"/>
    <w:rsid w:val="0044449D"/>
    <w:rsid w:val="00507546"/>
    <w:rsid w:val="00520B43"/>
    <w:rsid w:val="0052554B"/>
    <w:rsid w:val="006671D8"/>
    <w:rsid w:val="00672263"/>
    <w:rsid w:val="00687E18"/>
    <w:rsid w:val="007000E0"/>
    <w:rsid w:val="007E69B1"/>
    <w:rsid w:val="007F4D37"/>
    <w:rsid w:val="008350C3"/>
    <w:rsid w:val="008F0EA2"/>
    <w:rsid w:val="008F3373"/>
    <w:rsid w:val="00915ADA"/>
    <w:rsid w:val="00920E49"/>
    <w:rsid w:val="00932842"/>
    <w:rsid w:val="009556FB"/>
    <w:rsid w:val="009B4C3D"/>
    <w:rsid w:val="00AD3C78"/>
    <w:rsid w:val="00B53913"/>
    <w:rsid w:val="00B81F24"/>
    <w:rsid w:val="00BB57D1"/>
    <w:rsid w:val="00BB7987"/>
    <w:rsid w:val="00BF302A"/>
    <w:rsid w:val="00C1601B"/>
    <w:rsid w:val="00C63D6E"/>
    <w:rsid w:val="00CF1B3F"/>
    <w:rsid w:val="00D177E3"/>
    <w:rsid w:val="00D2150E"/>
    <w:rsid w:val="00D707E0"/>
    <w:rsid w:val="00D820E7"/>
    <w:rsid w:val="00E04BBB"/>
    <w:rsid w:val="00E316F3"/>
    <w:rsid w:val="00E63D2A"/>
    <w:rsid w:val="00EB0DF8"/>
    <w:rsid w:val="00F14AB9"/>
    <w:rsid w:val="00F151A0"/>
    <w:rsid w:val="00F45E91"/>
    <w:rsid w:val="00F60687"/>
    <w:rsid w:val="00FC4CB0"/>
    <w:rsid w:val="00FD11EC"/>
    <w:rsid w:val="00FF58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E69B1"/>
    <w:pPr>
      <w:ind w:left="720"/>
      <w:contextualSpacing/>
    </w:pPr>
  </w:style>
  <w:style w:type="character" w:styleId="Hyperlink">
    <w:name w:val="Hyperlink"/>
    <w:rsid w:val="008350C3"/>
    <w:rPr>
      <w:color w:val="0000FF"/>
      <w:u w:val="single"/>
    </w:rPr>
  </w:style>
  <w:style w:type="paragraph" w:styleId="NormalWeb">
    <w:name w:val="Normal (Web)"/>
    <w:basedOn w:val="Normal"/>
    <w:uiPriority w:val="99"/>
    <w:unhideWhenUsed/>
    <w:rsid w:val="00920E49"/>
    <w:pPr>
      <w:spacing w:after="150" w:line="240" w:lineRule="auto"/>
      <w:jc w:val="both"/>
    </w:pPr>
    <w:rPr>
      <w:rFonts w:ascii="Times New Roman" w:eastAsia="Times New Roman" w:hAnsi="Times New Roman" w:cs="Times New Roman"/>
      <w:sz w:val="24"/>
      <w:szCs w:val="24"/>
      <w:lang w:val="en-US"/>
    </w:rPr>
  </w:style>
  <w:style w:type="paragraph" w:styleId="Frspaiere">
    <w:name w:val="No Spacing"/>
    <w:uiPriority w:val="1"/>
    <w:qFormat/>
    <w:rsid w:val="001207EF"/>
    <w:pPr>
      <w:spacing w:after="0" w:line="240" w:lineRule="auto"/>
    </w:pPr>
  </w:style>
  <w:style w:type="character" w:styleId="HyperlinkParcurs">
    <w:name w:val="FollowedHyperlink"/>
    <w:basedOn w:val="Fontdeparagrafimplicit"/>
    <w:uiPriority w:val="99"/>
    <w:semiHidden/>
    <w:unhideWhenUsed/>
    <w:rsid w:val="00D820E7"/>
    <w:rPr>
      <w:color w:val="800080" w:themeColor="followedHyperlink"/>
      <w:u w:val="single"/>
    </w:rPr>
  </w:style>
  <w:style w:type="paragraph" w:styleId="TextnBalon">
    <w:name w:val="Balloon Text"/>
    <w:basedOn w:val="Normal"/>
    <w:link w:val="TextnBalonCaracter"/>
    <w:uiPriority w:val="99"/>
    <w:semiHidden/>
    <w:unhideWhenUsed/>
    <w:rsid w:val="00EB0DF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B0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E69B1"/>
    <w:pPr>
      <w:ind w:left="720"/>
      <w:contextualSpacing/>
    </w:pPr>
  </w:style>
  <w:style w:type="character" w:styleId="Hyperlink">
    <w:name w:val="Hyperlink"/>
    <w:rsid w:val="008350C3"/>
    <w:rPr>
      <w:color w:val="0000FF"/>
      <w:u w:val="single"/>
    </w:rPr>
  </w:style>
  <w:style w:type="paragraph" w:styleId="NormalWeb">
    <w:name w:val="Normal (Web)"/>
    <w:basedOn w:val="Normal"/>
    <w:uiPriority w:val="99"/>
    <w:unhideWhenUsed/>
    <w:rsid w:val="00920E49"/>
    <w:pPr>
      <w:spacing w:after="150" w:line="240" w:lineRule="auto"/>
      <w:jc w:val="both"/>
    </w:pPr>
    <w:rPr>
      <w:rFonts w:ascii="Times New Roman" w:eastAsia="Times New Roman" w:hAnsi="Times New Roman" w:cs="Times New Roman"/>
      <w:sz w:val="24"/>
      <w:szCs w:val="24"/>
      <w:lang w:val="en-US"/>
    </w:rPr>
  </w:style>
  <w:style w:type="paragraph" w:styleId="Frspaiere">
    <w:name w:val="No Spacing"/>
    <w:uiPriority w:val="1"/>
    <w:qFormat/>
    <w:rsid w:val="001207EF"/>
    <w:pPr>
      <w:spacing w:after="0" w:line="240" w:lineRule="auto"/>
    </w:pPr>
  </w:style>
  <w:style w:type="character" w:styleId="HyperlinkParcurs">
    <w:name w:val="FollowedHyperlink"/>
    <w:basedOn w:val="Fontdeparagrafimplicit"/>
    <w:uiPriority w:val="99"/>
    <w:semiHidden/>
    <w:unhideWhenUsed/>
    <w:rsid w:val="00D820E7"/>
    <w:rPr>
      <w:color w:val="800080" w:themeColor="followedHyperlink"/>
      <w:u w:val="single"/>
    </w:rPr>
  </w:style>
  <w:style w:type="paragraph" w:styleId="TextnBalon">
    <w:name w:val="Balloon Text"/>
    <w:basedOn w:val="Normal"/>
    <w:link w:val="TextnBalonCaracter"/>
    <w:uiPriority w:val="99"/>
    <w:semiHidden/>
    <w:unhideWhenUsed/>
    <w:rsid w:val="00EB0DF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B0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rimaria.petrila2008@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rimariahd.ro/fisiere/userfiles/Reclamatie%20administrativa%202%20-%20%20L544.pdf" TargetMode="External"/><Relationship Id="rId5" Type="http://schemas.openxmlformats.org/officeDocument/2006/relationships/webSettings" Target="webSettings.xml"/><Relationship Id="rId10" Type="http://schemas.openxmlformats.org/officeDocument/2006/relationships/hyperlink" Target="http://www.primariahd.ro/fisiere/userfiles/Reclamatie%20%20administrativa%201%20-%20L544.pdf" TargetMode="External"/><Relationship Id="rId4" Type="http://schemas.openxmlformats.org/officeDocument/2006/relationships/settings" Target="settings.xml"/><Relationship Id="rId9" Type="http://schemas.openxmlformats.org/officeDocument/2006/relationships/hyperlink" Target="http://www.orasulpetril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6</Pages>
  <Words>2122</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_Asus8_</dc:creator>
  <cp:keywords/>
  <dc:description/>
  <cp:lastModifiedBy>_Asus8_</cp:lastModifiedBy>
  <cp:revision>27</cp:revision>
  <dcterms:created xsi:type="dcterms:W3CDTF">2021-04-19T05:27:00Z</dcterms:created>
  <dcterms:modified xsi:type="dcterms:W3CDTF">2021-08-31T04:36:00Z</dcterms:modified>
</cp:coreProperties>
</file>